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4955A" w14:textId="77777777" w:rsidR="0047783A" w:rsidRPr="00055BA6" w:rsidRDefault="0047783A" w:rsidP="00035D61">
      <w:pPr>
        <w:pStyle w:val="Naslov1"/>
        <w:keepNext w:val="0"/>
        <w:numPr>
          <w:ilvl w:val="0"/>
          <w:numId w:val="0"/>
        </w:numPr>
        <w:jc w:val="center"/>
        <w:rPr>
          <w:rFonts w:ascii="Times New Roman" w:hAnsi="Times New Roman"/>
          <w:i/>
          <w:sz w:val="28"/>
          <w:szCs w:val="28"/>
          <w:lang w:val="en-US"/>
        </w:rPr>
      </w:pPr>
      <w:bookmarkStart w:id="0" w:name="_Toc42488096"/>
      <w:r w:rsidRPr="00055BA6">
        <w:rPr>
          <w:rFonts w:ascii="Times New Roman" w:hAnsi="Times New Roman"/>
          <w:i/>
          <w:sz w:val="28"/>
          <w:szCs w:val="28"/>
          <w:lang w:val="en-US"/>
        </w:rPr>
        <w:t>SPECIAL CONDITIONS</w:t>
      </w:r>
      <w:bookmarkEnd w:id="0"/>
      <w:r w:rsidR="00594AE2" w:rsidRPr="00055BA6">
        <w:rPr>
          <w:rFonts w:ascii="Times New Roman" w:hAnsi="Times New Roman"/>
          <w:i/>
          <w:sz w:val="28"/>
          <w:szCs w:val="28"/>
          <w:lang w:val="en-US"/>
        </w:rPr>
        <w:t xml:space="preserve"> </w:t>
      </w:r>
    </w:p>
    <w:p w14:paraId="62329847" w14:textId="77777777" w:rsidR="0047783A" w:rsidRPr="00055BA6" w:rsidRDefault="0047783A" w:rsidP="0047783A">
      <w:pPr>
        <w:spacing w:before="240"/>
        <w:ind w:left="567" w:hanging="567"/>
        <w:outlineLvl w:val="0"/>
        <w:rPr>
          <w:rFonts w:ascii="Times New Roman" w:hAnsi="Times New Roman"/>
          <w:b/>
          <w:sz w:val="28"/>
          <w:szCs w:val="28"/>
          <w:lang w:val="en-US"/>
        </w:rPr>
      </w:pPr>
      <w:r w:rsidRPr="00055BA6">
        <w:rPr>
          <w:rFonts w:ascii="Times New Roman" w:hAnsi="Times New Roman"/>
          <w:b/>
          <w:sz w:val="28"/>
          <w:szCs w:val="28"/>
          <w:lang w:val="en-US"/>
        </w:rPr>
        <w:t>CONTENTS</w:t>
      </w:r>
    </w:p>
    <w:p w14:paraId="1265B5D3" w14:textId="59CD8F16" w:rsidR="00B66793" w:rsidRPr="00055BA6" w:rsidRDefault="00B66793" w:rsidP="00B66793">
      <w:pPr>
        <w:jc w:val="both"/>
        <w:rPr>
          <w:rFonts w:ascii="Times New Roman" w:hAnsi="Times New Roman"/>
          <w:sz w:val="22"/>
          <w:szCs w:val="22"/>
          <w:lang w:val="en-US"/>
        </w:rPr>
      </w:pPr>
      <w:r w:rsidRPr="00055BA6">
        <w:rPr>
          <w:rFonts w:ascii="Times New Roman" w:hAnsi="Times New Roman"/>
          <w:sz w:val="22"/>
          <w:szCs w:val="22"/>
          <w:lang w:val="en-US"/>
        </w:rPr>
        <w:t xml:space="preserve">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w:t>
      </w:r>
    </w:p>
    <w:p w14:paraId="77CFA8CB" w14:textId="77777777" w:rsidR="009D5B58" w:rsidRPr="00055BA6" w:rsidRDefault="009D5B58" w:rsidP="0047783A">
      <w:pPr>
        <w:jc w:val="both"/>
        <w:rPr>
          <w:rFonts w:ascii="Times New Roman" w:hAnsi="Times New Roman"/>
          <w:sz w:val="22"/>
          <w:szCs w:val="22"/>
          <w:lang w:val="en-US"/>
        </w:rPr>
      </w:pPr>
    </w:p>
    <w:p w14:paraId="1AFB8D9E"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1" w:name="_Toc124934896"/>
      <w:r w:rsidRPr="00055BA6">
        <w:rPr>
          <w:rFonts w:ascii="Times New Roman" w:hAnsi="Times New Roman"/>
          <w:b/>
          <w:sz w:val="24"/>
          <w:szCs w:val="24"/>
          <w:lang w:val="en-US"/>
        </w:rPr>
        <w:t>Article 2</w:t>
      </w:r>
      <w:r w:rsidRPr="00055BA6">
        <w:rPr>
          <w:rFonts w:ascii="Times New Roman" w:hAnsi="Times New Roman"/>
          <w:b/>
          <w:sz w:val="24"/>
          <w:szCs w:val="24"/>
          <w:lang w:val="en-US"/>
        </w:rPr>
        <w:tab/>
        <w:t>L</w:t>
      </w:r>
      <w:bookmarkEnd w:id="1"/>
      <w:r w:rsidR="009A4F18" w:rsidRPr="00055BA6">
        <w:rPr>
          <w:rFonts w:ascii="Times New Roman" w:hAnsi="Times New Roman"/>
          <w:b/>
          <w:sz w:val="24"/>
          <w:szCs w:val="24"/>
          <w:lang w:val="en-US"/>
        </w:rPr>
        <w:t xml:space="preserve">anguage of the </w:t>
      </w:r>
      <w:r w:rsidR="0097513D" w:rsidRPr="00055BA6">
        <w:rPr>
          <w:rFonts w:ascii="Times New Roman" w:hAnsi="Times New Roman"/>
          <w:b/>
          <w:sz w:val="24"/>
          <w:szCs w:val="24"/>
          <w:lang w:val="en-US"/>
        </w:rPr>
        <w:t>Contract</w:t>
      </w:r>
    </w:p>
    <w:p w14:paraId="3F74B167" w14:textId="44DC0F0F" w:rsidR="008346D2" w:rsidRPr="00055BA6" w:rsidRDefault="0047783A" w:rsidP="008346D2">
      <w:pPr>
        <w:ind w:left="1134" w:hanging="567"/>
        <w:rPr>
          <w:rFonts w:ascii="Times New Roman" w:hAnsi="Times New Roman"/>
          <w:snapToGrid/>
          <w:sz w:val="22"/>
          <w:szCs w:val="22"/>
          <w:lang w:val="en-US"/>
        </w:rPr>
      </w:pPr>
      <w:r w:rsidRPr="00055BA6">
        <w:rPr>
          <w:rFonts w:ascii="Times New Roman" w:hAnsi="Times New Roman"/>
          <w:sz w:val="22"/>
          <w:szCs w:val="22"/>
          <w:lang w:val="en-US"/>
        </w:rPr>
        <w:t>2.</w:t>
      </w:r>
      <w:r w:rsidR="0086688D" w:rsidRPr="00055BA6">
        <w:rPr>
          <w:rFonts w:ascii="Times New Roman" w:hAnsi="Times New Roman"/>
          <w:sz w:val="22"/>
          <w:szCs w:val="22"/>
          <w:lang w:val="en-US"/>
        </w:rPr>
        <w:t>1</w:t>
      </w:r>
      <w:r w:rsidRPr="00055BA6">
        <w:rPr>
          <w:rFonts w:ascii="Times New Roman" w:hAnsi="Times New Roman"/>
          <w:sz w:val="22"/>
          <w:szCs w:val="22"/>
          <w:lang w:val="en-US"/>
        </w:rPr>
        <w:tab/>
        <w:t xml:space="preserve">The language used </w:t>
      </w:r>
      <w:r w:rsidR="0086688D" w:rsidRPr="00055BA6">
        <w:rPr>
          <w:rFonts w:ascii="Times New Roman" w:hAnsi="Times New Roman"/>
          <w:sz w:val="22"/>
          <w:szCs w:val="22"/>
          <w:lang w:val="en-US"/>
        </w:rPr>
        <w:t xml:space="preserve">shall </w:t>
      </w:r>
      <w:r w:rsidRPr="00055BA6">
        <w:rPr>
          <w:rFonts w:ascii="Times New Roman" w:hAnsi="Times New Roman"/>
          <w:sz w:val="22"/>
          <w:szCs w:val="22"/>
          <w:lang w:val="en-US"/>
        </w:rPr>
        <w:t xml:space="preserve">be </w:t>
      </w:r>
      <w:r w:rsidR="008346D2" w:rsidRPr="00055BA6">
        <w:rPr>
          <w:rFonts w:ascii="Times New Roman" w:hAnsi="Times New Roman"/>
          <w:snapToGrid/>
          <w:sz w:val="22"/>
          <w:szCs w:val="22"/>
          <w:lang w:val="en-US"/>
        </w:rPr>
        <w:t>English and Latin letter only.</w:t>
      </w:r>
    </w:p>
    <w:p w14:paraId="7AC68F6F" w14:textId="77777777" w:rsidR="0047783A" w:rsidRPr="00055BA6" w:rsidRDefault="0047783A" w:rsidP="008346D2">
      <w:pPr>
        <w:ind w:left="1134" w:hanging="567"/>
        <w:rPr>
          <w:rFonts w:ascii="Times New Roman" w:hAnsi="Times New Roman"/>
          <w:b/>
          <w:sz w:val="24"/>
          <w:szCs w:val="24"/>
          <w:lang w:val="en-US"/>
        </w:rPr>
      </w:pPr>
      <w:bookmarkStart w:id="2" w:name="_Toc124934897"/>
      <w:r w:rsidRPr="00055BA6">
        <w:rPr>
          <w:rFonts w:ascii="Times New Roman" w:hAnsi="Times New Roman"/>
          <w:b/>
          <w:sz w:val="24"/>
          <w:szCs w:val="24"/>
          <w:lang w:val="en-US"/>
        </w:rPr>
        <w:t>Article 4</w:t>
      </w:r>
      <w:r w:rsidRPr="00055BA6">
        <w:rPr>
          <w:rFonts w:ascii="Times New Roman" w:hAnsi="Times New Roman"/>
          <w:b/>
          <w:sz w:val="24"/>
          <w:szCs w:val="24"/>
          <w:lang w:val="en-US"/>
        </w:rPr>
        <w:tab/>
        <w:t>Communications</w:t>
      </w:r>
      <w:bookmarkEnd w:id="2"/>
    </w:p>
    <w:p w14:paraId="2E799F6B" w14:textId="62F20BD2" w:rsidR="0047783A" w:rsidRPr="00055BA6" w:rsidRDefault="000724EA" w:rsidP="004F7A0E">
      <w:pPr>
        <w:ind w:left="1134" w:hanging="567"/>
        <w:rPr>
          <w:rFonts w:ascii="Times New Roman" w:hAnsi="Times New Roman"/>
          <w:sz w:val="22"/>
          <w:szCs w:val="22"/>
          <w:highlight w:val="yellow"/>
          <w:lang w:val="en-US"/>
        </w:rPr>
      </w:pPr>
      <w:r w:rsidRPr="00055BA6">
        <w:rPr>
          <w:rFonts w:ascii="Times New Roman" w:hAnsi="Times New Roman"/>
          <w:sz w:val="22"/>
          <w:szCs w:val="22"/>
          <w:lang w:val="en-US"/>
        </w:rPr>
        <w:t>4.1</w:t>
      </w:r>
      <w:r w:rsidRPr="00055BA6">
        <w:rPr>
          <w:rFonts w:ascii="Times New Roman" w:hAnsi="Times New Roman"/>
          <w:sz w:val="22"/>
          <w:szCs w:val="22"/>
          <w:lang w:val="en-US"/>
        </w:rPr>
        <w:tab/>
      </w:r>
      <w:r w:rsidR="00B66793" w:rsidRPr="00055BA6">
        <w:rPr>
          <w:rFonts w:ascii="Times New Roman" w:hAnsi="Times New Roman"/>
          <w:sz w:val="22"/>
          <w:szCs w:val="22"/>
          <w:lang w:val="en-US"/>
        </w:rPr>
        <w:t>Any written communication relating to this Contract between the Contracting Authority and/or the Project Manager, on the one hand, and the Contractor on the other must state the Contract title and identification number, and must be sent by post, e-mail or by hand.</w:t>
      </w:r>
    </w:p>
    <w:p w14:paraId="0AE59CB9" w14:textId="133E8398" w:rsidR="007A0F2C" w:rsidRPr="00055BA6" w:rsidRDefault="007A0F2C" w:rsidP="004F7A0E">
      <w:pPr>
        <w:ind w:left="1134" w:hanging="567"/>
        <w:rPr>
          <w:rFonts w:ascii="Times New Roman" w:hAnsi="Times New Roman"/>
          <w:sz w:val="22"/>
          <w:szCs w:val="22"/>
          <w:lang w:val="en-US"/>
        </w:rPr>
      </w:pPr>
      <w:r w:rsidRPr="00055BA6">
        <w:rPr>
          <w:rFonts w:ascii="Times New Roman" w:hAnsi="Times New Roman"/>
          <w:sz w:val="22"/>
          <w:szCs w:val="22"/>
          <w:lang w:val="en-US"/>
        </w:rPr>
        <w:tab/>
        <w:t>For the Contracting Authority</w:t>
      </w:r>
      <w:r w:rsidR="00257F9D" w:rsidRPr="00055BA6">
        <w:rPr>
          <w:rFonts w:ascii="Times New Roman" w:hAnsi="Times New Roman"/>
          <w:sz w:val="22"/>
          <w:szCs w:val="22"/>
          <w:lang w:val="en-US"/>
        </w:rPr>
        <w:t>- Project Partner</w:t>
      </w:r>
      <w:r w:rsidRPr="00055BA6">
        <w:rPr>
          <w:rFonts w:ascii="Times New Roman" w:hAnsi="Times New Roman"/>
          <w:sz w:val="22"/>
          <w:szCs w:val="22"/>
          <w:lang w:val="en-US"/>
        </w:rPr>
        <w:t>:</w:t>
      </w:r>
    </w:p>
    <w:p w14:paraId="353DB1D1" w14:textId="1A492E04" w:rsidR="00257F9D" w:rsidRPr="00055BA6" w:rsidRDefault="00257F9D" w:rsidP="007A0F2C">
      <w:pPr>
        <w:pStyle w:val="Tijeloteksta"/>
        <w:spacing w:before="0"/>
        <w:ind w:left="993"/>
        <w:rPr>
          <w:rFonts w:ascii="Times New Roman" w:hAnsi="Times New Roman"/>
          <w:sz w:val="22"/>
          <w:lang w:val="en-US"/>
        </w:rPr>
      </w:pPr>
      <w:r w:rsidRPr="00055BA6">
        <w:rPr>
          <w:rFonts w:ascii="Times New Roman" w:hAnsi="Times New Roman"/>
          <w:sz w:val="22"/>
          <w:lang w:val="en-US"/>
        </w:rPr>
        <w:t>UC</w:t>
      </w:r>
      <w:r w:rsidR="001F2584" w:rsidRPr="00055BA6">
        <w:rPr>
          <w:rFonts w:ascii="Times New Roman" w:hAnsi="Times New Roman"/>
          <w:sz w:val="22"/>
          <w:lang w:val="en-US"/>
        </w:rPr>
        <w:t>H</w:t>
      </w:r>
      <w:r w:rsidRPr="00055BA6">
        <w:rPr>
          <w:rFonts w:ascii="Times New Roman" w:hAnsi="Times New Roman"/>
          <w:sz w:val="22"/>
          <w:lang w:val="en-US"/>
        </w:rPr>
        <w:t xml:space="preserve"> Mostar</w:t>
      </w:r>
    </w:p>
    <w:p w14:paraId="25BA184F" w14:textId="1EB55567" w:rsidR="007A0F2C" w:rsidRPr="00055BA6" w:rsidRDefault="00711B3D" w:rsidP="007A0F2C">
      <w:pPr>
        <w:pStyle w:val="Tijeloteksta"/>
        <w:spacing w:before="0"/>
        <w:ind w:left="993"/>
        <w:rPr>
          <w:rFonts w:ascii="Times New Roman" w:hAnsi="Times New Roman"/>
          <w:sz w:val="22"/>
          <w:szCs w:val="22"/>
          <w:lang w:val="en-US"/>
        </w:rPr>
      </w:pPr>
      <w:r w:rsidRPr="00055BA6">
        <w:rPr>
          <w:rFonts w:ascii="Times New Roman" w:hAnsi="Times New Roman"/>
          <w:sz w:val="22"/>
          <w:lang w:val="en-US"/>
        </w:rPr>
        <w:t>Project Office</w:t>
      </w:r>
      <w:r w:rsidR="007A0F2C" w:rsidRPr="00055BA6">
        <w:rPr>
          <w:rFonts w:ascii="Times New Roman" w:hAnsi="Times New Roman"/>
          <w:sz w:val="22"/>
          <w:lang w:val="en-US"/>
        </w:rPr>
        <w:br/>
      </w:r>
      <w:proofErr w:type="spellStart"/>
      <w:r w:rsidRPr="00055BA6">
        <w:rPr>
          <w:rFonts w:ascii="Times New Roman" w:hAnsi="Times New Roman"/>
          <w:sz w:val="22"/>
          <w:szCs w:val="22"/>
          <w:lang w:val="en-US"/>
        </w:rPr>
        <w:t>Kralja</w:t>
      </w:r>
      <w:proofErr w:type="spellEnd"/>
      <w:r w:rsidRPr="00055BA6">
        <w:rPr>
          <w:rFonts w:ascii="Times New Roman" w:hAnsi="Times New Roman"/>
          <w:sz w:val="22"/>
          <w:szCs w:val="22"/>
          <w:lang w:val="en-US"/>
        </w:rPr>
        <w:t xml:space="preserve"> </w:t>
      </w:r>
      <w:proofErr w:type="spellStart"/>
      <w:r w:rsidRPr="00055BA6">
        <w:rPr>
          <w:rFonts w:ascii="Times New Roman" w:hAnsi="Times New Roman"/>
          <w:sz w:val="22"/>
          <w:szCs w:val="22"/>
          <w:lang w:val="en-US"/>
        </w:rPr>
        <w:t>Tvrtka</w:t>
      </w:r>
      <w:proofErr w:type="spellEnd"/>
      <w:r w:rsidRPr="00055BA6">
        <w:rPr>
          <w:rFonts w:ascii="Times New Roman" w:hAnsi="Times New Roman"/>
          <w:sz w:val="22"/>
          <w:szCs w:val="22"/>
          <w:lang w:val="en-US"/>
        </w:rPr>
        <w:t xml:space="preserve"> bb, 88 000 Mostar</w:t>
      </w:r>
      <w:r w:rsidR="007A0F2C" w:rsidRPr="00055BA6">
        <w:rPr>
          <w:rFonts w:ascii="Times New Roman" w:hAnsi="Times New Roman"/>
          <w:sz w:val="22"/>
          <w:szCs w:val="22"/>
          <w:lang w:val="en-US"/>
        </w:rPr>
        <w:br/>
        <w:t>E-mail</w:t>
      </w:r>
      <w:r w:rsidRPr="00055BA6">
        <w:rPr>
          <w:rFonts w:ascii="Times New Roman" w:hAnsi="Times New Roman"/>
          <w:sz w:val="22"/>
          <w:szCs w:val="22"/>
          <w:lang w:val="en-US"/>
        </w:rPr>
        <w:t>: uredzaprojekte@skbm.ba</w:t>
      </w:r>
    </w:p>
    <w:p w14:paraId="6F4363E4" w14:textId="77777777" w:rsidR="007A0F2C" w:rsidRPr="00055BA6" w:rsidRDefault="007A0F2C" w:rsidP="007A0F2C">
      <w:pPr>
        <w:pStyle w:val="Tijeloteksta"/>
        <w:spacing w:before="0"/>
        <w:ind w:left="993"/>
        <w:rPr>
          <w:rFonts w:ascii="Times New Roman" w:hAnsi="Times New Roman"/>
          <w:sz w:val="22"/>
          <w:szCs w:val="22"/>
          <w:lang w:val="en-US"/>
        </w:rPr>
      </w:pPr>
    </w:p>
    <w:p w14:paraId="075C0FD4" w14:textId="77777777" w:rsidR="007A0F2C" w:rsidRPr="00055BA6" w:rsidRDefault="007A0F2C" w:rsidP="007A0F2C">
      <w:pPr>
        <w:pStyle w:val="Tijeloteksta"/>
        <w:spacing w:before="0"/>
        <w:ind w:left="993"/>
        <w:rPr>
          <w:rFonts w:ascii="Times New Roman" w:hAnsi="Times New Roman"/>
          <w:sz w:val="22"/>
          <w:szCs w:val="22"/>
          <w:lang w:val="en-US"/>
        </w:rPr>
      </w:pPr>
      <w:r w:rsidRPr="00055BA6">
        <w:rPr>
          <w:rFonts w:ascii="Times New Roman" w:hAnsi="Times New Roman"/>
          <w:sz w:val="22"/>
          <w:szCs w:val="22"/>
          <w:lang w:val="en-US"/>
        </w:rPr>
        <w:t>For the Contractor:</w:t>
      </w:r>
    </w:p>
    <w:p w14:paraId="71D7DE00" w14:textId="77777777" w:rsidR="007A0F2C" w:rsidRPr="00055BA6" w:rsidRDefault="007A0F2C" w:rsidP="007A0F2C">
      <w:pPr>
        <w:pStyle w:val="Tijeloteksta"/>
        <w:spacing w:before="0"/>
        <w:ind w:left="993"/>
        <w:rPr>
          <w:rFonts w:ascii="Times New Roman" w:hAnsi="Times New Roman"/>
          <w:sz w:val="22"/>
          <w:szCs w:val="22"/>
          <w:highlight w:val="lightGray"/>
          <w:lang w:val="en-US"/>
        </w:rPr>
      </w:pPr>
      <w:r w:rsidRPr="00055BA6">
        <w:rPr>
          <w:rFonts w:ascii="Times New Roman" w:hAnsi="Times New Roman"/>
          <w:sz w:val="22"/>
          <w:szCs w:val="22"/>
          <w:highlight w:val="lightGray"/>
          <w:lang w:val="en-US"/>
        </w:rPr>
        <w:t>&lt;Contact name</w:t>
      </w:r>
      <w:r w:rsidRPr="00055BA6">
        <w:rPr>
          <w:rFonts w:ascii="Times New Roman" w:hAnsi="Times New Roman"/>
          <w:sz w:val="22"/>
          <w:szCs w:val="22"/>
          <w:highlight w:val="lightGray"/>
          <w:lang w:val="en-US"/>
        </w:rPr>
        <w:br/>
        <w:t>Address</w:t>
      </w:r>
      <w:r w:rsidRPr="00055BA6">
        <w:rPr>
          <w:rFonts w:ascii="Times New Roman" w:hAnsi="Times New Roman"/>
          <w:sz w:val="22"/>
          <w:szCs w:val="22"/>
          <w:highlight w:val="lightGray"/>
          <w:lang w:val="en-US"/>
        </w:rPr>
        <w:br/>
        <w:t>E-mail&gt;</w:t>
      </w:r>
    </w:p>
    <w:p w14:paraId="06C3141E" w14:textId="5F880908" w:rsidR="00177D25" w:rsidRPr="00055BA6" w:rsidRDefault="0047783A" w:rsidP="00177D25">
      <w:pPr>
        <w:spacing w:before="240"/>
        <w:ind w:left="1134" w:hanging="1134"/>
        <w:jc w:val="both"/>
        <w:rPr>
          <w:rFonts w:ascii="Times New Roman" w:hAnsi="Times New Roman"/>
          <w:b/>
          <w:sz w:val="24"/>
          <w:szCs w:val="24"/>
          <w:lang w:val="en-US"/>
        </w:rPr>
      </w:pPr>
      <w:bookmarkStart w:id="3" w:name="_Toc124934898"/>
      <w:r w:rsidRPr="00055BA6">
        <w:rPr>
          <w:rFonts w:ascii="Times New Roman" w:hAnsi="Times New Roman"/>
          <w:b/>
          <w:sz w:val="24"/>
          <w:szCs w:val="24"/>
          <w:lang w:val="en-US"/>
        </w:rPr>
        <w:t>Article 7</w:t>
      </w:r>
      <w:r w:rsidRPr="00055BA6">
        <w:rPr>
          <w:rFonts w:ascii="Times New Roman" w:hAnsi="Times New Roman"/>
          <w:b/>
          <w:sz w:val="24"/>
          <w:szCs w:val="24"/>
          <w:lang w:val="en-US"/>
        </w:rPr>
        <w:tab/>
        <w:t>Supply of documents</w:t>
      </w:r>
      <w:bookmarkEnd w:id="3"/>
    </w:p>
    <w:p w14:paraId="24F97184" w14:textId="2A170E94" w:rsidR="00177D25" w:rsidRPr="00055BA6" w:rsidRDefault="00177D25" w:rsidP="00177D25">
      <w:pPr>
        <w:jc w:val="both"/>
        <w:rPr>
          <w:rFonts w:ascii="Times New Roman" w:hAnsi="Times New Roman"/>
          <w:sz w:val="22"/>
          <w:szCs w:val="22"/>
          <w:lang w:val="en-US"/>
        </w:rPr>
      </w:pPr>
      <w:r w:rsidRPr="00055BA6">
        <w:rPr>
          <w:rFonts w:ascii="Times New Roman" w:hAnsi="Times New Roman"/>
          <w:sz w:val="22"/>
          <w:szCs w:val="22"/>
          <w:lang w:val="en-US"/>
        </w:rPr>
        <w:t>7</w:t>
      </w:r>
      <w:r w:rsidR="0079465C" w:rsidRPr="00055BA6">
        <w:rPr>
          <w:rFonts w:ascii="Times New Roman" w:hAnsi="Times New Roman"/>
          <w:sz w:val="22"/>
          <w:szCs w:val="22"/>
          <w:lang w:val="en-US"/>
        </w:rPr>
        <w:t>.</w:t>
      </w:r>
      <w:r w:rsidR="00B66793" w:rsidRPr="00055BA6">
        <w:rPr>
          <w:rFonts w:ascii="Times New Roman" w:hAnsi="Times New Roman"/>
          <w:sz w:val="22"/>
          <w:szCs w:val="22"/>
          <w:lang w:val="en-US"/>
        </w:rPr>
        <w:t>7</w:t>
      </w:r>
      <w:r w:rsidRPr="00055BA6">
        <w:rPr>
          <w:rFonts w:ascii="Times New Roman" w:hAnsi="Times New Roman"/>
          <w:sz w:val="22"/>
          <w:szCs w:val="22"/>
          <w:lang w:val="en-US"/>
        </w:rPr>
        <w:t xml:space="preserve"> The Contractor shall deliver all technical, regulatory and user documentation necessary for import, installation, acceptance, licensing and operation of the equipment, including manufacturer’s certificates of conformity, test reports, installation drawings, and user manuals.</w:t>
      </w:r>
    </w:p>
    <w:p w14:paraId="176A530C" w14:textId="5F9361E6" w:rsidR="00177D25" w:rsidRPr="00055BA6" w:rsidRDefault="00177D25" w:rsidP="00B34179">
      <w:pPr>
        <w:jc w:val="both"/>
        <w:rPr>
          <w:rFonts w:ascii="Times New Roman" w:hAnsi="Times New Roman"/>
          <w:sz w:val="22"/>
          <w:szCs w:val="22"/>
          <w:lang w:val="en-US"/>
        </w:rPr>
      </w:pPr>
      <w:r w:rsidRPr="00055BA6">
        <w:rPr>
          <w:rFonts w:ascii="Times New Roman" w:hAnsi="Times New Roman"/>
          <w:sz w:val="22"/>
          <w:szCs w:val="22"/>
          <w:lang w:val="en-US"/>
        </w:rPr>
        <w:t>7.</w:t>
      </w:r>
      <w:r w:rsidR="00B66793" w:rsidRPr="00055BA6">
        <w:rPr>
          <w:rFonts w:ascii="Times New Roman" w:hAnsi="Times New Roman"/>
          <w:sz w:val="22"/>
          <w:szCs w:val="22"/>
          <w:lang w:val="en-US"/>
        </w:rPr>
        <w:t>8</w:t>
      </w:r>
      <w:r w:rsidRPr="00055BA6">
        <w:rPr>
          <w:rFonts w:ascii="Times New Roman" w:hAnsi="Times New Roman"/>
          <w:sz w:val="22"/>
          <w:szCs w:val="22"/>
          <w:lang w:val="en-US"/>
        </w:rPr>
        <w:t xml:space="preserve"> All documentation shall be provided in English and in at least one official language of Bosnia and Herzegovina, in a version clearly understandable to the end-user staff. All documents must comply with the applicable regulatory and licensing requirements of Bosnia and Herzegovina.</w:t>
      </w:r>
    </w:p>
    <w:p w14:paraId="0031DD57" w14:textId="7B100C2D" w:rsidR="00177D25" w:rsidRPr="00055BA6" w:rsidRDefault="00177D25" w:rsidP="00B34179">
      <w:pPr>
        <w:jc w:val="both"/>
        <w:rPr>
          <w:rFonts w:ascii="Times New Roman" w:hAnsi="Times New Roman"/>
          <w:sz w:val="22"/>
          <w:szCs w:val="22"/>
          <w:lang w:val="en-US"/>
        </w:rPr>
      </w:pPr>
      <w:r w:rsidRPr="00055BA6">
        <w:rPr>
          <w:rFonts w:ascii="Times New Roman" w:hAnsi="Times New Roman"/>
          <w:sz w:val="22"/>
          <w:szCs w:val="22"/>
          <w:lang w:val="en-US"/>
        </w:rPr>
        <w:t>7.</w:t>
      </w:r>
      <w:r w:rsidR="00B66793" w:rsidRPr="00055BA6">
        <w:rPr>
          <w:rFonts w:ascii="Times New Roman" w:hAnsi="Times New Roman"/>
          <w:sz w:val="22"/>
          <w:szCs w:val="22"/>
          <w:lang w:val="en-US"/>
        </w:rPr>
        <w:t>9</w:t>
      </w:r>
      <w:r w:rsidRPr="00055BA6">
        <w:rPr>
          <w:rFonts w:ascii="Times New Roman" w:hAnsi="Times New Roman"/>
          <w:sz w:val="22"/>
          <w:szCs w:val="22"/>
          <w:lang w:val="en-US"/>
        </w:rPr>
        <w:t xml:space="preserve"> The documentation shall include the </w:t>
      </w:r>
      <w:r w:rsidRPr="00055BA6">
        <w:rPr>
          <w:rFonts w:ascii="Times New Roman" w:hAnsi="Times New Roman"/>
          <w:b/>
          <w:bCs/>
          <w:sz w:val="22"/>
          <w:szCs w:val="22"/>
          <w:lang w:val="en-US"/>
        </w:rPr>
        <w:t>Acceptance Testing Record</w:t>
      </w:r>
      <w:r w:rsidRPr="00055BA6">
        <w:rPr>
          <w:rFonts w:ascii="Times New Roman" w:hAnsi="Times New Roman"/>
          <w:sz w:val="22"/>
          <w:szCs w:val="22"/>
          <w:lang w:val="en-US"/>
        </w:rPr>
        <w:t>, forming part of the documentation necessary for clinical licensing.</w:t>
      </w:r>
    </w:p>
    <w:p w14:paraId="2764E43E" w14:textId="77777777" w:rsidR="001F2584" w:rsidRPr="00055BA6" w:rsidRDefault="001F2584" w:rsidP="00B34179">
      <w:pPr>
        <w:jc w:val="both"/>
        <w:rPr>
          <w:rFonts w:ascii="Times New Roman" w:hAnsi="Times New Roman"/>
          <w:sz w:val="22"/>
          <w:szCs w:val="22"/>
          <w:lang w:val="en-US"/>
        </w:rPr>
      </w:pPr>
    </w:p>
    <w:p w14:paraId="647B037F"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4" w:name="_Toc124934899"/>
      <w:r w:rsidRPr="00055BA6">
        <w:rPr>
          <w:rFonts w:ascii="Times New Roman" w:hAnsi="Times New Roman"/>
          <w:b/>
          <w:sz w:val="24"/>
          <w:szCs w:val="24"/>
          <w:lang w:val="en-US"/>
        </w:rPr>
        <w:lastRenderedPageBreak/>
        <w:t>Article 8</w:t>
      </w:r>
      <w:r w:rsidRPr="00055BA6">
        <w:rPr>
          <w:rFonts w:ascii="Times New Roman" w:hAnsi="Times New Roman"/>
          <w:b/>
          <w:sz w:val="24"/>
          <w:szCs w:val="24"/>
          <w:lang w:val="en-US"/>
        </w:rPr>
        <w:tab/>
        <w:t>Assistance with local regulations</w:t>
      </w:r>
      <w:bookmarkEnd w:id="4"/>
    </w:p>
    <w:p w14:paraId="5AC7D3FE" w14:textId="0893E472" w:rsidR="007B714D" w:rsidRPr="00055BA6" w:rsidRDefault="007B714D" w:rsidP="00B34179">
      <w:pPr>
        <w:jc w:val="both"/>
        <w:rPr>
          <w:rFonts w:ascii="Times New Roman" w:hAnsi="Times New Roman"/>
          <w:sz w:val="22"/>
          <w:szCs w:val="22"/>
          <w:lang w:val="en-US"/>
        </w:rPr>
      </w:pPr>
      <w:r w:rsidRPr="00055BA6">
        <w:rPr>
          <w:rFonts w:ascii="Times New Roman" w:hAnsi="Times New Roman"/>
          <w:sz w:val="22"/>
          <w:szCs w:val="22"/>
          <w:lang w:val="en-US"/>
        </w:rPr>
        <w:t xml:space="preserve">8.1 The Contractor shall obtain all permits, </w:t>
      </w:r>
      <w:proofErr w:type="spellStart"/>
      <w:r w:rsidRPr="00055BA6">
        <w:rPr>
          <w:rFonts w:ascii="Times New Roman" w:hAnsi="Times New Roman"/>
          <w:sz w:val="22"/>
          <w:szCs w:val="22"/>
          <w:lang w:val="en-US"/>
        </w:rPr>
        <w:t>licences</w:t>
      </w:r>
      <w:proofErr w:type="spellEnd"/>
      <w:r w:rsidRPr="00055BA6">
        <w:rPr>
          <w:rFonts w:ascii="Times New Roman" w:hAnsi="Times New Roman"/>
          <w:sz w:val="22"/>
          <w:szCs w:val="22"/>
          <w:lang w:val="en-US"/>
        </w:rPr>
        <w:t xml:space="preserve"> and </w:t>
      </w:r>
      <w:proofErr w:type="spellStart"/>
      <w:r w:rsidRPr="00055BA6">
        <w:rPr>
          <w:rFonts w:ascii="Times New Roman" w:hAnsi="Times New Roman"/>
          <w:sz w:val="22"/>
          <w:szCs w:val="22"/>
          <w:lang w:val="en-US"/>
        </w:rPr>
        <w:t>authorisations</w:t>
      </w:r>
      <w:proofErr w:type="spellEnd"/>
      <w:r w:rsidRPr="00055BA6">
        <w:rPr>
          <w:rFonts w:ascii="Times New Roman" w:hAnsi="Times New Roman"/>
          <w:sz w:val="22"/>
          <w:szCs w:val="22"/>
          <w:lang w:val="en-US"/>
        </w:rPr>
        <w:t xml:space="preserve"> required for import, transport, possession, installation and start-up of the system up to and including the stage of acceptance testing. All related applications and regulatory communications prior to acceptance testing shall be carried out by, or on behalf of, the Contractor, in accordance with the applicable laws and regulations of Bosnia and Herzegovina.</w:t>
      </w:r>
    </w:p>
    <w:p w14:paraId="39261D08" w14:textId="77777777" w:rsidR="0047783A" w:rsidRPr="00055BA6" w:rsidRDefault="0047783A" w:rsidP="001B55AC">
      <w:pPr>
        <w:keepNext/>
        <w:spacing w:before="240"/>
        <w:ind w:left="1134" w:hanging="1134"/>
        <w:jc w:val="both"/>
        <w:rPr>
          <w:rFonts w:ascii="Times New Roman" w:hAnsi="Times New Roman"/>
          <w:b/>
          <w:sz w:val="24"/>
          <w:szCs w:val="24"/>
          <w:lang w:val="en-US"/>
        </w:rPr>
      </w:pPr>
      <w:bookmarkStart w:id="5" w:name="_Toc124934900"/>
      <w:r w:rsidRPr="00055BA6">
        <w:rPr>
          <w:rFonts w:ascii="Times New Roman" w:hAnsi="Times New Roman"/>
          <w:b/>
          <w:sz w:val="24"/>
          <w:szCs w:val="24"/>
          <w:lang w:val="en-US"/>
        </w:rPr>
        <w:t>Article 10</w:t>
      </w:r>
      <w:r w:rsidRPr="00055BA6">
        <w:rPr>
          <w:rFonts w:ascii="Times New Roman" w:hAnsi="Times New Roman"/>
          <w:b/>
          <w:sz w:val="24"/>
          <w:szCs w:val="24"/>
          <w:lang w:val="en-US"/>
        </w:rPr>
        <w:tab/>
        <w:t>Origin</w:t>
      </w:r>
      <w:bookmarkEnd w:id="5"/>
    </w:p>
    <w:p w14:paraId="0634954D" w14:textId="3015C2FF" w:rsidR="00BA3016" w:rsidRPr="00055BA6" w:rsidRDefault="0047783A" w:rsidP="00DC3863">
      <w:pPr>
        <w:pStyle w:val="Naslov2"/>
        <w:keepNext w:val="0"/>
        <w:numPr>
          <w:ilvl w:val="1"/>
          <w:numId w:val="0"/>
        </w:numPr>
        <w:ind w:left="1134" w:hanging="708"/>
        <w:jc w:val="both"/>
        <w:rPr>
          <w:rFonts w:ascii="Times New Roman" w:hAnsi="Times New Roman"/>
          <w:sz w:val="22"/>
          <w:szCs w:val="22"/>
          <w:lang w:val="en-US"/>
        </w:rPr>
      </w:pPr>
      <w:r w:rsidRPr="00055BA6">
        <w:rPr>
          <w:rFonts w:ascii="Times New Roman" w:hAnsi="Times New Roman"/>
          <w:sz w:val="22"/>
          <w:szCs w:val="22"/>
          <w:lang w:val="en-US"/>
        </w:rPr>
        <w:t>10.1</w:t>
      </w:r>
      <w:r w:rsidRPr="00055BA6">
        <w:rPr>
          <w:rFonts w:ascii="Times New Roman" w:hAnsi="Times New Roman"/>
          <w:sz w:val="22"/>
          <w:szCs w:val="22"/>
          <w:lang w:val="en-US"/>
        </w:rPr>
        <w:tab/>
      </w:r>
      <w:r w:rsidR="00872AB8" w:rsidRPr="00055BA6">
        <w:rPr>
          <w:rFonts w:ascii="Times New Roman" w:hAnsi="Times New Roman"/>
          <w:sz w:val="22"/>
          <w:szCs w:val="22"/>
          <w:lang w:val="en-US"/>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w:t>
      </w:r>
      <w:proofErr w:type="spellStart"/>
      <w:proofErr w:type="gramStart"/>
      <w:r w:rsidR="00872AB8" w:rsidRPr="00055BA6">
        <w:rPr>
          <w:rFonts w:ascii="Times New Roman" w:hAnsi="Times New Roman"/>
          <w:sz w:val="22"/>
          <w:szCs w:val="22"/>
          <w:lang w:val="en-US"/>
        </w:rPr>
        <w:t>fund.</w:t>
      </w:r>
      <w:r w:rsidR="00BA3016" w:rsidRPr="00055BA6">
        <w:rPr>
          <w:rFonts w:ascii="Times New Roman" w:hAnsi="Times New Roman"/>
          <w:sz w:val="22"/>
          <w:szCs w:val="22"/>
          <w:lang w:val="en-US"/>
        </w:rPr>
        <w:t>All</w:t>
      </w:r>
      <w:proofErr w:type="spellEnd"/>
      <w:proofErr w:type="gramEnd"/>
      <w:r w:rsidR="00BA3016" w:rsidRPr="00055BA6">
        <w:rPr>
          <w:rFonts w:ascii="Times New Roman" w:hAnsi="Times New Roman"/>
          <w:sz w:val="22"/>
          <w:szCs w:val="22"/>
          <w:lang w:val="en-US"/>
        </w:rPr>
        <w:t xml:space="preserve"> supplies under this contract may </w:t>
      </w:r>
      <w:r w:rsidR="00BA3016" w:rsidRPr="00055BA6">
        <w:rPr>
          <w:rFonts w:ascii="Times New Roman" w:eastAsia="Calibri" w:hAnsi="Times New Roman"/>
          <w:noProof/>
          <w:sz w:val="22"/>
          <w:szCs w:val="22"/>
          <w:lang w:val="en-US"/>
        </w:rPr>
        <w:t>originate from any country.</w:t>
      </w:r>
    </w:p>
    <w:p w14:paraId="2A5052D6"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6" w:name="_Toc124934901"/>
      <w:r w:rsidRPr="00055BA6">
        <w:rPr>
          <w:rFonts w:ascii="Times New Roman" w:hAnsi="Times New Roman"/>
          <w:b/>
          <w:sz w:val="24"/>
          <w:szCs w:val="24"/>
          <w:lang w:val="en-US"/>
        </w:rPr>
        <w:t>Article 11</w:t>
      </w:r>
      <w:r w:rsidRPr="00055BA6">
        <w:rPr>
          <w:rFonts w:ascii="Times New Roman" w:hAnsi="Times New Roman"/>
          <w:b/>
          <w:sz w:val="24"/>
          <w:szCs w:val="24"/>
          <w:lang w:val="en-US"/>
        </w:rPr>
        <w:tab/>
        <w:t>Performance guarantee</w:t>
      </w:r>
      <w:bookmarkEnd w:id="6"/>
    </w:p>
    <w:p w14:paraId="6686A77E" w14:textId="268F6F60" w:rsidR="0047783A" w:rsidRPr="00055BA6" w:rsidRDefault="00F355C1" w:rsidP="00F017DE">
      <w:pPr>
        <w:ind w:left="1134" w:hanging="709"/>
        <w:jc w:val="both"/>
        <w:rPr>
          <w:rFonts w:ascii="Times New Roman" w:hAnsi="Times New Roman"/>
          <w:sz w:val="22"/>
          <w:szCs w:val="22"/>
          <w:lang w:val="en-US"/>
        </w:rPr>
      </w:pPr>
      <w:r w:rsidRPr="00055BA6">
        <w:rPr>
          <w:rFonts w:ascii="Times New Roman" w:hAnsi="Times New Roman"/>
          <w:sz w:val="22"/>
          <w:szCs w:val="22"/>
          <w:lang w:val="en-US"/>
        </w:rPr>
        <w:t>11.1</w:t>
      </w:r>
      <w:r w:rsidR="00711B3D" w:rsidRPr="00055BA6">
        <w:rPr>
          <w:rFonts w:ascii="Times New Roman" w:hAnsi="Times New Roman"/>
          <w:sz w:val="22"/>
          <w:szCs w:val="22"/>
          <w:lang w:val="en-US"/>
        </w:rPr>
        <w:t xml:space="preserve">     </w:t>
      </w:r>
      <w:r w:rsidR="0047783A" w:rsidRPr="00055BA6">
        <w:rPr>
          <w:rFonts w:ascii="Times New Roman" w:hAnsi="Times New Roman"/>
          <w:sz w:val="22"/>
          <w:szCs w:val="22"/>
          <w:lang w:val="en-US"/>
        </w:rPr>
        <w:t xml:space="preserve">The amount of the performance guarantee </w:t>
      </w:r>
      <w:r w:rsidR="005B0129" w:rsidRPr="00055BA6">
        <w:rPr>
          <w:rFonts w:ascii="Times New Roman" w:hAnsi="Times New Roman"/>
          <w:sz w:val="22"/>
          <w:szCs w:val="22"/>
          <w:lang w:val="en-US"/>
        </w:rPr>
        <w:t xml:space="preserve">shall </w:t>
      </w:r>
      <w:r w:rsidR="0047783A" w:rsidRPr="00055BA6">
        <w:rPr>
          <w:rFonts w:ascii="Times New Roman" w:hAnsi="Times New Roman"/>
          <w:sz w:val="22"/>
          <w:szCs w:val="22"/>
          <w:lang w:val="en-US"/>
        </w:rPr>
        <w:t xml:space="preserve">be </w:t>
      </w:r>
      <w:r w:rsidR="00711B3D" w:rsidRPr="00055BA6">
        <w:rPr>
          <w:rFonts w:ascii="Times New Roman" w:hAnsi="Times New Roman"/>
          <w:sz w:val="22"/>
          <w:szCs w:val="22"/>
          <w:lang w:val="en-US"/>
        </w:rPr>
        <w:t xml:space="preserve">5 </w:t>
      </w:r>
      <w:r w:rsidR="00D662AA" w:rsidRPr="00055BA6">
        <w:rPr>
          <w:rFonts w:ascii="Times New Roman" w:hAnsi="Times New Roman"/>
          <w:sz w:val="22"/>
          <w:szCs w:val="22"/>
          <w:lang w:val="en-US"/>
        </w:rPr>
        <w:t xml:space="preserve">% </w:t>
      </w:r>
      <w:r w:rsidR="0047783A" w:rsidRPr="00055BA6">
        <w:rPr>
          <w:rFonts w:ascii="Times New Roman" w:hAnsi="Times New Roman"/>
          <w:sz w:val="22"/>
          <w:szCs w:val="22"/>
          <w:lang w:val="en-US"/>
        </w:rPr>
        <w:t xml:space="preserve">of the </w:t>
      </w:r>
      <w:r w:rsidR="001E2362" w:rsidRPr="00055BA6">
        <w:rPr>
          <w:rFonts w:ascii="Times New Roman" w:hAnsi="Times New Roman"/>
          <w:sz w:val="22"/>
          <w:szCs w:val="22"/>
          <w:lang w:val="en-US"/>
        </w:rPr>
        <w:t xml:space="preserve">total </w:t>
      </w:r>
      <w:r w:rsidR="0097513D" w:rsidRPr="00055BA6">
        <w:rPr>
          <w:rFonts w:ascii="Times New Roman" w:hAnsi="Times New Roman"/>
          <w:sz w:val="22"/>
          <w:szCs w:val="22"/>
          <w:lang w:val="en-US"/>
        </w:rPr>
        <w:t>Contract</w:t>
      </w:r>
      <w:r w:rsidR="0047783A" w:rsidRPr="00055BA6">
        <w:rPr>
          <w:rFonts w:ascii="Times New Roman" w:hAnsi="Times New Roman"/>
          <w:sz w:val="22"/>
          <w:szCs w:val="22"/>
          <w:lang w:val="en-US"/>
        </w:rPr>
        <w:t xml:space="preserve"> </w:t>
      </w:r>
      <w:r w:rsidR="001E2362" w:rsidRPr="00055BA6">
        <w:rPr>
          <w:rFonts w:ascii="Times New Roman" w:hAnsi="Times New Roman"/>
          <w:sz w:val="22"/>
          <w:szCs w:val="22"/>
          <w:lang w:val="en-US"/>
        </w:rPr>
        <w:t>price</w:t>
      </w:r>
      <w:r w:rsidR="00637C8F" w:rsidRPr="00055BA6">
        <w:rPr>
          <w:rFonts w:ascii="Times New Roman" w:hAnsi="Times New Roman"/>
          <w:sz w:val="22"/>
          <w:szCs w:val="22"/>
          <w:lang w:val="en-US"/>
        </w:rPr>
        <w:t>,</w:t>
      </w:r>
      <w:r w:rsidR="0047783A" w:rsidRPr="00055BA6">
        <w:rPr>
          <w:rFonts w:ascii="Times New Roman" w:hAnsi="Times New Roman"/>
          <w:sz w:val="22"/>
          <w:szCs w:val="22"/>
          <w:lang w:val="en-US"/>
        </w:rPr>
        <w:t xml:space="preserve"> </w:t>
      </w:r>
      <w:r w:rsidR="00637C8F" w:rsidRPr="00055BA6">
        <w:rPr>
          <w:rFonts w:ascii="Times New Roman" w:hAnsi="Times New Roman"/>
          <w:sz w:val="22"/>
          <w:szCs w:val="22"/>
          <w:lang w:val="en-US"/>
        </w:rPr>
        <w:t xml:space="preserve">including any amounts stipulated in addenda to the </w:t>
      </w:r>
      <w:r w:rsidR="005921FA" w:rsidRPr="00055BA6">
        <w:rPr>
          <w:rFonts w:ascii="Times New Roman" w:hAnsi="Times New Roman"/>
          <w:sz w:val="22"/>
          <w:szCs w:val="22"/>
          <w:lang w:val="en-US"/>
        </w:rPr>
        <w:t>C</w:t>
      </w:r>
      <w:r w:rsidR="00637C8F" w:rsidRPr="00055BA6">
        <w:rPr>
          <w:rFonts w:ascii="Times New Roman" w:hAnsi="Times New Roman"/>
          <w:sz w:val="22"/>
          <w:szCs w:val="22"/>
          <w:lang w:val="en-US"/>
        </w:rPr>
        <w:t>ontract</w:t>
      </w:r>
      <w:r w:rsidR="0047783A" w:rsidRPr="00055BA6">
        <w:rPr>
          <w:rFonts w:ascii="Times New Roman" w:hAnsi="Times New Roman"/>
          <w:sz w:val="22"/>
          <w:szCs w:val="22"/>
          <w:lang w:val="en-US"/>
        </w:rPr>
        <w:t>.</w:t>
      </w:r>
    </w:p>
    <w:p w14:paraId="4A985989"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7" w:name="_Toc124934902"/>
      <w:r w:rsidRPr="00055BA6">
        <w:rPr>
          <w:rFonts w:ascii="Times New Roman" w:hAnsi="Times New Roman"/>
          <w:b/>
          <w:sz w:val="24"/>
          <w:szCs w:val="24"/>
          <w:lang w:val="en-US"/>
        </w:rPr>
        <w:t>Article 12</w:t>
      </w:r>
      <w:r w:rsidRPr="00055BA6">
        <w:rPr>
          <w:rFonts w:ascii="Times New Roman" w:hAnsi="Times New Roman"/>
          <w:b/>
          <w:sz w:val="24"/>
          <w:szCs w:val="24"/>
          <w:lang w:val="en-US"/>
        </w:rPr>
        <w:tab/>
      </w:r>
      <w:r w:rsidR="004D33C9" w:rsidRPr="00055BA6">
        <w:rPr>
          <w:rFonts w:ascii="Times New Roman" w:hAnsi="Times New Roman"/>
          <w:b/>
          <w:sz w:val="24"/>
          <w:szCs w:val="24"/>
          <w:lang w:val="en-US"/>
        </w:rPr>
        <w:t xml:space="preserve">Liabilities and </w:t>
      </w:r>
      <w:r w:rsidRPr="00055BA6">
        <w:rPr>
          <w:rFonts w:ascii="Times New Roman" w:hAnsi="Times New Roman"/>
          <w:b/>
          <w:sz w:val="24"/>
          <w:szCs w:val="24"/>
          <w:lang w:val="en-US"/>
        </w:rPr>
        <w:t>Insurance</w:t>
      </w:r>
      <w:bookmarkEnd w:id="7"/>
    </w:p>
    <w:p w14:paraId="2A881A65" w14:textId="355B12EA"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12.1a)</w:t>
      </w:r>
      <w:r w:rsidRPr="00055BA6">
        <w:rPr>
          <w:rFonts w:ascii="Times New Roman" w:hAnsi="Times New Roman"/>
          <w:bCs/>
          <w:sz w:val="24"/>
          <w:szCs w:val="24"/>
          <w:lang w:val="en-US"/>
        </w:rPr>
        <w:tab/>
      </w:r>
    </w:p>
    <w:p w14:paraId="42696085" w14:textId="77777777"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No liability / insurance measures are required.</w:t>
      </w:r>
    </w:p>
    <w:p w14:paraId="4162F1BA" w14:textId="596C5BF8"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12.1b)</w:t>
      </w:r>
      <w:r w:rsidRPr="00055BA6">
        <w:rPr>
          <w:rFonts w:ascii="Times New Roman" w:hAnsi="Times New Roman"/>
          <w:bCs/>
          <w:sz w:val="24"/>
          <w:szCs w:val="24"/>
          <w:lang w:val="en-US"/>
        </w:rPr>
        <w:tab/>
        <w:t xml:space="preserve"> </w:t>
      </w:r>
    </w:p>
    <w:p w14:paraId="0BE04969" w14:textId="77777777"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No liability / insurance measures are required.</w:t>
      </w:r>
    </w:p>
    <w:p w14:paraId="366CF6A5" w14:textId="77777777"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 xml:space="preserve">12.2. Insurance </w:t>
      </w:r>
    </w:p>
    <w:p w14:paraId="0D3EE5F2" w14:textId="77777777" w:rsidR="00EE5511" w:rsidRPr="00055BA6" w:rsidRDefault="00EE5511" w:rsidP="00EE5511">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ab/>
        <w:t>No liability / insurance measures are required.</w:t>
      </w:r>
    </w:p>
    <w:p w14:paraId="4F184E7E" w14:textId="77777777" w:rsidR="00B66793" w:rsidRPr="00055BA6" w:rsidRDefault="00B66793" w:rsidP="00B66793">
      <w:pPr>
        <w:tabs>
          <w:tab w:val="left" w:pos="1843"/>
        </w:tabs>
        <w:spacing w:before="240"/>
        <w:ind w:left="1843" w:hanging="1843"/>
        <w:jc w:val="both"/>
        <w:rPr>
          <w:rFonts w:ascii="Times New Roman" w:hAnsi="Times New Roman"/>
          <w:sz w:val="22"/>
          <w:szCs w:val="22"/>
          <w:lang w:val="en-US"/>
        </w:rPr>
      </w:pPr>
      <w:r w:rsidRPr="00055BA6">
        <w:rPr>
          <w:rFonts w:ascii="Times New Roman" w:hAnsi="Times New Roman"/>
          <w:sz w:val="22"/>
          <w:szCs w:val="22"/>
          <w:lang w:val="en-US"/>
        </w:rPr>
        <w:t>12.2a), paragraph 2</w:t>
      </w:r>
      <w:r w:rsidRPr="00055BA6">
        <w:rPr>
          <w:rFonts w:ascii="Times New Roman" w:hAnsi="Times New Roman"/>
          <w:sz w:val="22"/>
          <w:szCs w:val="22"/>
          <w:lang w:val="en-US"/>
        </w:rPr>
        <w:tab/>
        <w:t xml:space="preserve">By derogation from Article 12.2, a), paragraph 2 of the General Conditions the Contractor does not have to provide the </w:t>
      </w:r>
      <w:r w:rsidRPr="00055BA6">
        <w:rPr>
          <w:rFonts w:ascii="Times New Roman" w:hAnsi="Times New Roman"/>
          <w:color w:val="222222"/>
          <w:sz w:val="22"/>
          <w:szCs w:val="22"/>
          <w:lang w:val="en-US"/>
        </w:rPr>
        <w:t xml:space="preserve">Contracting Authority </w:t>
      </w:r>
      <w:r w:rsidRPr="00055BA6">
        <w:rPr>
          <w:rFonts w:ascii="Times New Roman" w:hAnsi="Times New Roman"/>
          <w:sz w:val="22"/>
          <w:szCs w:val="22"/>
          <w:lang w:val="en-US"/>
        </w:rPr>
        <w:t>with all cover notes and/or insurance certificates showing that the Contractor's obligations relating to insurance are fully respected.</w:t>
      </w:r>
    </w:p>
    <w:p w14:paraId="12542311" w14:textId="77777777" w:rsidR="00E76535" w:rsidRPr="00055BA6" w:rsidRDefault="00E76535" w:rsidP="003D6B6C">
      <w:pPr>
        <w:pStyle w:val="Default"/>
        <w:numPr>
          <w:ilvl w:val="0"/>
          <w:numId w:val="22"/>
        </w:numPr>
        <w:ind w:left="2268"/>
        <w:jc w:val="both"/>
        <w:rPr>
          <w:sz w:val="22"/>
          <w:szCs w:val="22"/>
          <w:lang w:val="en-US"/>
        </w:rPr>
      </w:pPr>
      <w:r w:rsidRPr="00055BA6">
        <w:rPr>
          <w:b/>
          <w:i/>
          <w:iCs/>
          <w:sz w:val="22"/>
          <w:szCs w:val="22"/>
          <w:lang w:val="en-US"/>
        </w:rPr>
        <w:t>DDP - Delivered Duty Paid</w:t>
      </w:r>
      <w:r w:rsidRPr="00055BA6">
        <w:rPr>
          <w:i/>
          <w:iCs/>
          <w:sz w:val="22"/>
          <w:szCs w:val="22"/>
          <w:lang w:val="en-US"/>
        </w:rPr>
        <w:t xml:space="preserve">: </w:t>
      </w:r>
      <w:r w:rsidRPr="00055BA6">
        <w:rPr>
          <w:color w:val="222222"/>
          <w:sz w:val="22"/>
          <w:szCs w:val="22"/>
          <w:lang w:val="en-US"/>
        </w:rPr>
        <w:t>Incoterm which i</w:t>
      </w:r>
      <w:r w:rsidR="0045678B" w:rsidRPr="00055BA6">
        <w:rPr>
          <w:color w:val="222222"/>
          <w:sz w:val="22"/>
          <w:szCs w:val="22"/>
          <w:lang w:val="en-US"/>
        </w:rPr>
        <w:t>mpos</w:t>
      </w:r>
      <w:r w:rsidRPr="00055BA6">
        <w:rPr>
          <w:color w:val="222222"/>
          <w:sz w:val="22"/>
          <w:szCs w:val="22"/>
          <w:lang w:val="en-US"/>
        </w:rPr>
        <w:t xml:space="preserve">es </w:t>
      </w:r>
      <w:r w:rsidR="0045678B" w:rsidRPr="00055BA6">
        <w:rPr>
          <w:color w:val="222222"/>
          <w:sz w:val="22"/>
          <w:szCs w:val="22"/>
          <w:lang w:val="en-US"/>
        </w:rPr>
        <w:t xml:space="preserve">on </w:t>
      </w:r>
      <w:r w:rsidRPr="00055BA6">
        <w:rPr>
          <w:color w:val="222222"/>
          <w:sz w:val="22"/>
          <w:szCs w:val="22"/>
          <w:lang w:val="en-US"/>
        </w:rPr>
        <w:t xml:space="preserve">the </w:t>
      </w:r>
      <w:r w:rsidR="00297C14" w:rsidRPr="00055BA6">
        <w:rPr>
          <w:color w:val="222222"/>
          <w:sz w:val="22"/>
          <w:szCs w:val="22"/>
          <w:lang w:val="en-US"/>
        </w:rPr>
        <w:t>seller maximum obligations vis-</w:t>
      </w:r>
      <w:r w:rsidRPr="00055BA6">
        <w:rPr>
          <w:color w:val="222222"/>
          <w:sz w:val="22"/>
          <w:szCs w:val="22"/>
          <w:lang w:val="en-US"/>
        </w:rPr>
        <w:t xml:space="preserve">à-vis transportation and loss </w:t>
      </w:r>
      <w:r w:rsidR="0045678B" w:rsidRPr="00055BA6">
        <w:rPr>
          <w:color w:val="222222"/>
          <w:sz w:val="22"/>
          <w:szCs w:val="22"/>
          <w:lang w:val="en-US"/>
        </w:rPr>
        <w:t xml:space="preserve">risks </w:t>
      </w:r>
      <w:r w:rsidRPr="00055BA6">
        <w:rPr>
          <w:color w:val="222222"/>
          <w:sz w:val="22"/>
          <w:szCs w:val="22"/>
          <w:lang w:val="en-US"/>
        </w:rPr>
        <w:t>and damage associated with the goods</w:t>
      </w:r>
      <w:r w:rsidR="003439C4" w:rsidRPr="00055BA6">
        <w:rPr>
          <w:color w:val="222222"/>
          <w:sz w:val="22"/>
          <w:szCs w:val="22"/>
          <w:lang w:val="en-US"/>
        </w:rPr>
        <w:t>:</w:t>
      </w:r>
    </w:p>
    <w:p w14:paraId="40D21081" w14:textId="77777777" w:rsidR="00EF6552" w:rsidRPr="00055BA6" w:rsidRDefault="00E76535" w:rsidP="003D6B6C">
      <w:pPr>
        <w:pStyle w:val="Default"/>
        <w:spacing w:after="120"/>
        <w:ind w:left="2268"/>
        <w:jc w:val="both"/>
        <w:rPr>
          <w:color w:val="222222"/>
          <w:sz w:val="22"/>
          <w:szCs w:val="22"/>
          <w:lang w:val="en-US"/>
        </w:rPr>
      </w:pPr>
      <w:r w:rsidRPr="00055BA6">
        <w:rPr>
          <w:i/>
          <w:iCs/>
          <w:sz w:val="22"/>
          <w:szCs w:val="22"/>
          <w:lang w:val="en-US"/>
        </w:rPr>
        <w:t>"</w:t>
      </w:r>
      <w:proofErr w:type="gramStart"/>
      <w:r w:rsidRPr="00055BA6">
        <w:rPr>
          <w:i/>
          <w:iCs/>
          <w:sz w:val="22"/>
          <w:szCs w:val="22"/>
          <w:lang w:val="en-US"/>
        </w:rPr>
        <w:t>the</w:t>
      </w:r>
      <w:proofErr w:type="gramEnd"/>
      <w:r w:rsidRPr="00055BA6">
        <w:rPr>
          <w:i/>
          <w:iCs/>
          <w:sz w:val="22"/>
          <w:szCs w:val="22"/>
          <w:lang w:val="en-US"/>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w:t>
      </w:r>
      <w:r w:rsidRPr="00055BA6">
        <w:rPr>
          <w:i/>
          <w:iCs/>
          <w:sz w:val="22"/>
          <w:szCs w:val="22"/>
          <w:lang w:val="en-US"/>
        </w:rPr>
        <w:lastRenderedPageBreak/>
        <w:t>and import and to carry out all customs formalities."</w:t>
      </w:r>
      <w:r w:rsidR="00297C14" w:rsidRPr="00055BA6">
        <w:rPr>
          <w:rStyle w:val="Referencafusnote"/>
          <w:i/>
          <w:iCs/>
          <w:sz w:val="22"/>
          <w:szCs w:val="22"/>
          <w:lang w:val="en-US"/>
        </w:rPr>
        <w:footnoteReference w:id="1"/>
      </w:r>
      <w:r w:rsidR="00EF6552" w:rsidRPr="00055BA6">
        <w:rPr>
          <w:i/>
          <w:iCs/>
          <w:sz w:val="22"/>
          <w:szCs w:val="22"/>
          <w:lang w:val="en-US"/>
        </w:rPr>
        <w:t xml:space="preserve"> </w:t>
      </w:r>
      <w:r w:rsidR="00EF6552" w:rsidRPr="00055BA6">
        <w:rPr>
          <w:color w:val="222222"/>
          <w:sz w:val="22"/>
          <w:szCs w:val="22"/>
          <w:lang w:val="en-US"/>
        </w:rPr>
        <w:t>Th</w:t>
      </w:r>
      <w:r w:rsidR="008E5F59" w:rsidRPr="00055BA6">
        <w:rPr>
          <w:color w:val="222222"/>
          <w:sz w:val="22"/>
          <w:szCs w:val="22"/>
          <w:lang w:val="en-US"/>
        </w:rPr>
        <w:t>e transfer of risks and costs occur</w:t>
      </w:r>
      <w:r w:rsidR="00EF6552" w:rsidRPr="00055BA6">
        <w:rPr>
          <w:color w:val="222222"/>
          <w:sz w:val="22"/>
          <w:szCs w:val="22"/>
          <w:lang w:val="en-US"/>
        </w:rPr>
        <w:t xml:space="preserve">s at the place of unloading </w:t>
      </w:r>
      <w:r w:rsidR="008E5F59" w:rsidRPr="00055BA6">
        <w:rPr>
          <w:color w:val="222222"/>
          <w:sz w:val="22"/>
          <w:szCs w:val="22"/>
          <w:lang w:val="en-US"/>
        </w:rPr>
        <w:t xml:space="preserve">of </w:t>
      </w:r>
      <w:r w:rsidR="00EF6552" w:rsidRPr="00055BA6">
        <w:rPr>
          <w:color w:val="222222"/>
          <w:sz w:val="22"/>
          <w:szCs w:val="22"/>
          <w:lang w:val="en-US"/>
        </w:rPr>
        <w:t xml:space="preserve">the goods at the agreed </w:t>
      </w:r>
      <w:r w:rsidR="008E5F59" w:rsidRPr="00055BA6">
        <w:rPr>
          <w:color w:val="222222"/>
          <w:sz w:val="22"/>
          <w:szCs w:val="22"/>
          <w:lang w:val="en-US"/>
        </w:rPr>
        <w:t xml:space="preserve">place of </w:t>
      </w:r>
      <w:r w:rsidR="00EF6552" w:rsidRPr="00055BA6">
        <w:rPr>
          <w:color w:val="222222"/>
          <w:sz w:val="22"/>
          <w:szCs w:val="22"/>
          <w:lang w:val="en-US"/>
        </w:rPr>
        <w:t>destination.</w:t>
      </w:r>
    </w:p>
    <w:p w14:paraId="34769AD1" w14:textId="77777777" w:rsidR="00FF361A" w:rsidRPr="00055BA6" w:rsidRDefault="00FF361A" w:rsidP="003D6B6C">
      <w:pPr>
        <w:pStyle w:val="Default"/>
        <w:ind w:left="2268"/>
        <w:jc w:val="both"/>
        <w:rPr>
          <w:sz w:val="22"/>
          <w:szCs w:val="22"/>
          <w:lang w:val="en-US"/>
        </w:rPr>
      </w:pPr>
    </w:p>
    <w:p w14:paraId="2F321C55"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8" w:name="_Toc124934903"/>
      <w:r w:rsidRPr="00055BA6">
        <w:rPr>
          <w:rFonts w:ascii="Times New Roman" w:hAnsi="Times New Roman"/>
          <w:b/>
          <w:sz w:val="24"/>
          <w:szCs w:val="24"/>
          <w:lang w:val="en-US"/>
        </w:rPr>
        <w:t>Article 13</w:t>
      </w:r>
      <w:r w:rsidRPr="00055BA6">
        <w:rPr>
          <w:rFonts w:ascii="Times New Roman" w:hAnsi="Times New Roman"/>
          <w:b/>
          <w:sz w:val="24"/>
          <w:szCs w:val="24"/>
          <w:lang w:val="en-US"/>
        </w:rPr>
        <w:tab/>
      </w:r>
      <w:bookmarkEnd w:id="8"/>
      <w:proofErr w:type="spellStart"/>
      <w:r w:rsidR="0086688D" w:rsidRPr="00055BA6">
        <w:rPr>
          <w:rFonts w:ascii="Times New Roman" w:hAnsi="Times New Roman"/>
          <w:b/>
          <w:sz w:val="24"/>
          <w:szCs w:val="24"/>
          <w:lang w:val="en-US"/>
        </w:rPr>
        <w:t>Programme</w:t>
      </w:r>
      <w:proofErr w:type="spellEnd"/>
      <w:r w:rsidR="0086688D" w:rsidRPr="00055BA6">
        <w:rPr>
          <w:rFonts w:ascii="Times New Roman" w:hAnsi="Times New Roman"/>
          <w:b/>
          <w:sz w:val="24"/>
          <w:szCs w:val="24"/>
          <w:lang w:val="en-US"/>
        </w:rPr>
        <w:t xml:space="preserve"> of implementation of tasks</w:t>
      </w:r>
    </w:p>
    <w:p w14:paraId="7367153A" w14:textId="77777777" w:rsidR="00200193" w:rsidRPr="00055BA6" w:rsidRDefault="00200193" w:rsidP="00531AE8">
      <w:pPr>
        <w:spacing w:before="0" w:after="0"/>
        <w:rPr>
          <w:rFonts w:ascii="Times New Roman" w:hAnsi="Times New Roman"/>
          <w:b/>
          <w:sz w:val="22"/>
          <w:szCs w:val="22"/>
          <w:lang w:val="en-US"/>
        </w:rPr>
      </w:pPr>
    </w:p>
    <w:p w14:paraId="686DDCCD" w14:textId="475A865B" w:rsidR="00684D66" w:rsidRPr="00055BA6" w:rsidRDefault="00684D66" w:rsidP="00684D66">
      <w:pPr>
        <w:ind w:left="1134" w:hanging="709"/>
        <w:jc w:val="both"/>
        <w:rPr>
          <w:rFonts w:ascii="Times New Roman" w:hAnsi="Times New Roman"/>
          <w:bCs/>
          <w:sz w:val="22"/>
          <w:szCs w:val="22"/>
          <w:lang w:val="en-US"/>
        </w:rPr>
      </w:pPr>
      <w:r w:rsidRPr="00055BA6">
        <w:rPr>
          <w:rFonts w:ascii="Times New Roman" w:hAnsi="Times New Roman"/>
          <w:bCs/>
          <w:sz w:val="22"/>
          <w:szCs w:val="22"/>
          <w:lang w:val="en-US"/>
        </w:rPr>
        <w:t xml:space="preserve">13.1 The Contractor shall submit a detailed </w:t>
      </w:r>
      <w:proofErr w:type="spellStart"/>
      <w:r w:rsidRPr="00055BA6">
        <w:rPr>
          <w:rFonts w:ascii="Times New Roman" w:hAnsi="Times New Roman"/>
          <w:bCs/>
          <w:sz w:val="22"/>
          <w:szCs w:val="22"/>
          <w:lang w:val="en-US"/>
        </w:rPr>
        <w:t>programme</w:t>
      </w:r>
      <w:proofErr w:type="spellEnd"/>
      <w:r w:rsidRPr="00055BA6">
        <w:rPr>
          <w:rFonts w:ascii="Times New Roman" w:hAnsi="Times New Roman"/>
          <w:bCs/>
          <w:sz w:val="22"/>
          <w:szCs w:val="22"/>
          <w:lang w:val="en-US"/>
        </w:rPr>
        <w:t xml:space="preserve"> of implementation describing and sequencing at minimum</w:t>
      </w:r>
      <w:r w:rsidR="00104136" w:rsidRPr="00055BA6">
        <w:rPr>
          <w:lang w:val="en-US"/>
        </w:rPr>
        <w:t xml:space="preserve"> </w:t>
      </w:r>
      <w:r w:rsidR="00104136" w:rsidRPr="00055BA6">
        <w:rPr>
          <w:rFonts w:ascii="Times New Roman" w:hAnsi="Times New Roman"/>
          <w:bCs/>
          <w:sz w:val="22"/>
          <w:szCs w:val="22"/>
          <w:lang w:val="en-US"/>
        </w:rPr>
        <w:t xml:space="preserve">14 days after signing the </w:t>
      </w:r>
      <w:proofErr w:type="gramStart"/>
      <w:r w:rsidR="00104136" w:rsidRPr="00055BA6">
        <w:rPr>
          <w:rFonts w:ascii="Times New Roman" w:hAnsi="Times New Roman"/>
          <w:bCs/>
          <w:sz w:val="22"/>
          <w:szCs w:val="22"/>
          <w:lang w:val="en-US"/>
        </w:rPr>
        <w:t xml:space="preserve">contract </w:t>
      </w:r>
      <w:r w:rsidRPr="00055BA6">
        <w:rPr>
          <w:rFonts w:ascii="Times New Roman" w:hAnsi="Times New Roman"/>
          <w:bCs/>
          <w:sz w:val="22"/>
          <w:szCs w:val="22"/>
          <w:lang w:val="en-US"/>
        </w:rPr>
        <w:t>:</w:t>
      </w:r>
      <w:proofErr w:type="gramEnd"/>
    </w:p>
    <w:p w14:paraId="5AB5FEA4" w14:textId="7BAAF1A8" w:rsidR="00684D66" w:rsidRPr="00055BA6" w:rsidRDefault="00684D66" w:rsidP="00104136">
      <w:pPr>
        <w:ind w:left="1134" w:hanging="709"/>
        <w:rPr>
          <w:rFonts w:ascii="Times New Roman" w:hAnsi="Times New Roman"/>
          <w:bCs/>
          <w:sz w:val="22"/>
          <w:szCs w:val="22"/>
          <w:lang w:val="en-US"/>
        </w:rPr>
      </w:pPr>
      <w:r w:rsidRPr="00055BA6">
        <w:rPr>
          <w:rFonts w:ascii="Times New Roman" w:hAnsi="Times New Roman"/>
          <w:bCs/>
          <w:sz w:val="22"/>
          <w:szCs w:val="22"/>
          <w:lang w:val="en-US"/>
        </w:rPr>
        <w:br/>
      </w:r>
      <w:bookmarkStart w:id="9" w:name="_Hlk213236475"/>
      <w:r w:rsidRPr="00055BA6">
        <w:rPr>
          <w:rFonts w:ascii="Times New Roman" w:hAnsi="Times New Roman"/>
          <w:bCs/>
          <w:sz w:val="22"/>
          <w:szCs w:val="22"/>
          <w:lang w:val="en-US"/>
        </w:rPr>
        <w:t> </w:t>
      </w:r>
      <w:r w:rsidRPr="00055BA6">
        <w:rPr>
          <w:rFonts w:ascii="Times New Roman" w:hAnsi="Times New Roman"/>
          <w:bCs/>
          <w:sz w:val="22"/>
          <w:szCs w:val="22"/>
          <w:lang w:val="en-US"/>
        </w:rPr>
        <w:t>(a) decommissioning and removal of existing equipment;</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(b) site preparation and infrastructure adaptation;</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(c) delivery and unloading of the new system;</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(d) installation</w:t>
      </w:r>
      <w:r w:rsidR="00AD5BE3" w:rsidRPr="00055BA6">
        <w:rPr>
          <w:rFonts w:ascii="Times New Roman" w:hAnsi="Times New Roman"/>
          <w:bCs/>
          <w:sz w:val="22"/>
          <w:szCs w:val="22"/>
          <w:lang w:val="en-US"/>
        </w:rPr>
        <w:t>, calibration</w:t>
      </w:r>
      <w:r w:rsidRPr="00055BA6">
        <w:rPr>
          <w:rFonts w:ascii="Times New Roman" w:hAnsi="Times New Roman"/>
          <w:bCs/>
          <w:sz w:val="22"/>
          <w:szCs w:val="22"/>
          <w:lang w:val="en-US"/>
        </w:rPr>
        <w:t xml:space="preserve"> and connection of subsystems;</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(e) acceptance testing;</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(f) commissioning of the Treatment Planning System (TPS);</w:t>
      </w:r>
      <w:r w:rsidRPr="00055BA6">
        <w:rPr>
          <w:rFonts w:ascii="Times New Roman" w:hAnsi="Times New Roman"/>
          <w:bCs/>
          <w:sz w:val="22"/>
          <w:szCs w:val="22"/>
          <w:lang w:val="en-US"/>
        </w:rPr>
        <w:br/>
      </w:r>
      <w:bookmarkEnd w:id="9"/>
      <w:r w:rsidRPr="00055BA6">
        <w:rPr>
          <w:rFonts w:ascii="Times New Roman" w:hAnsi="Times New Roman"/>
          <w:bCs/>
          <w:sz w:val="22"/>
          <w:szCs w:val="22"/>
          <w:lang w:val="en-US"/>
        </w:rPr>
        <w:t> </w:t>
      </w:r>
      <w:r w:rsidRPr="00055BA6">
        <w:rPr>
          <w:rFonts w:ascii="Times New Roman" w:hAnsi="Times New Roman"/>
          <w:bCs/>
          <w:sz w:val="22"/>
          <w:szCs w:val="22"/>
          <w:lang w:val="en-US"/>
        </w:rPr>
        <w:t>(g) user training; and</w:t>
      </w:r>
      <w:r w:rsidRPr="00055BA6">
        <w:rPr>
          <w:rFonts w:ascii="Times New Roman" w:hAnsi="Times New Roman"/>
          <w:bCs/>
          <w:sz w:val="22"/>
          <w:szCs w:val="22"/>
          <w:lang w:val="en-US"/>
        </w:rPr>
        <w:br/>
      </w:r>
      <w:r w:rsidRPr="00055BA6">
        <w:rPr>
          <w:rFonts w:ascii="Times New Roman" w:hAnsi="Times New Roman"/>
          <w:bCs/>
          <w:sz w:val="22"/>
          <w:szCs w:val="22"/>
          <w:lang w:val="en-US"/>
        </w:rPr>
        <w:t> </w:t>
      </w:r>
      <w:r w:rsidRPr="00055BA6">
        <w:rPr>
          <w:rFonts w:ascii="Times New Roman" w:hAnsi="Times New Roman"/>
          <w:bCs/>
          <w:sz w:val="22"/>
          <w:szCs w:val="22"/>
          <w:lang w:val="en-US"/>
        </w:rPr>
        <w:t>(h) warranty and technical-support phase.</w:t>
      </w:r>
    </w:p>
    <w:p w14:paraId="6CD64E6A" w14:textId="77777777" w:rsidR="00EB32E9" w:rsidRPr="00055BA6" w:rsidRDefault="0047783A" w:rsidP="00B34179">
      <w:pPr>
        <w:spacing w:before="240"/>
        <w:ind w:left="1134" w:hanging="1134"/>
        <w:jc w:val="both"/>
        <w:rPr>
          <w:rFonts w:ascii="Times New Roman" w:hAnsi="Times New Roman"/>
          <w:b/>
          <w:sz w:val="24"/>
          <w:szCs w:val="24"/>
          <w:lang w:val="en-US"/>
        </w:rPr>
      </w:pPr>
      <w:bookmarkStart w:id="10" w:name="_Toc124934907"/>
      <w:r w:rsidRPr="00055BA6">
        <w:rPr>
          <w:rFonts w:ascii="Times New Roman" w:hAnsi="Times New Roman"/>
          <w:b/>
          <w:sz w:val="24"/>
          <w:szCs w:val="24"/>
          <w:lang w:val="en-US"/>
        </w:rPr>
        <w:t>Article 18</w:t>
      </w:r>
      <w:r w:rsidRPr="00055BA6">
        <w:rPr>
          <w:rFonts w:ascii="Times New Roman" w:hAnsi="Times New Roman"/>
          <w:b/>
          <w:sz w:val="24"/>
          <w:szCs w:val="24"/>
          <w:lang w:val="en-US"/>
        </w:rPr>
        <w:tab/>
        <w:t>Commencement order</w:t>
      </w:r>
      <w:bookmarkEnd w:id="10"/>
      <w:r w:rsidR="00EB32E9" w:rsidRPr="00055BA6">
        <w:rPr>
          <w:rFonts w:ascii="Times New Roman" w:hAnsi="Times New Roman"/>
          <w:b/>
          <w:sz w:val="24"/>
          <w:szCs w:val="24"/>
          <w:lang w:val="en-US"/>
        </w:rPr>
        <w:t xml:space="preserve"> </w:t>
      </w:r>
    </w:p>
    <w:p w14:paraId="5A42F6CF" w14:textId="1676776F" w:rsidR="0004427E" w:rsidRPr="00055BA6" w:rsidRDefault="0047783A" w:rsidP="005D03AA">
      <w:pPr>
        <w:ind w:left="1134"/>
        <w:jc w:val="both"/>
        <w:rPr>
          <w:rFonts w:ascii="Times New Roman" w:hAnsi="Times New Roman"/>
          <w:sz w:val="22"/>
          <w:szCs w:val="22"/>
          <w:lang w:val="en-US"/>
        </w:rPr>
      </w:pPr>
      <w:r w:rsidRPr="00055BA6">
        <w:rPr>
          <w:rFonts w:ascii="Times New Roman" w:hAnsi="Times New Roman"/>
          <w:sz w:val="22"/>
          <w:szCs w:val="22"/>
          <w:lang w:val="en-US"/>
        </w:rPr>
        <w:t>18.1</w:t>
      </w:r>
      <w:r w:rsidRPr="00055BA6">
        <w:rPr>
          <w:rFonts w:ascii="Times New Roman" w:hAnsi="Times New Roman"/>
          <w:b/>
          <w:sz w:val="22"/>
          <w:szCs w:val="22"/>
          <w:lang w:val="en-US"/>
        </w:rPr>
        <w:tab/>
      </w:r>
      <w:r w:rsidR="00B34584" w:rsidRPr="00055BA6">
        <w:rPr>
          <w:rFonts w:ascii="Times New Roman" w:hAnsi="Times New Roman"/>
          <w:sz w:val="22"/>
          <w:szCs w:val="22"/>
          <w:shd w:val="clear" w:color="auto" w:fill="FFFFFF"/>
          <w:lang w:val="en-US"/>
        </w:rPr>
        <w:t>The implementation of the tasks is to commence from the last signature of the Contract.</w:t>
      </w:r>
    </w:p>
    <w:p w14:paraId="56034C53"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11" w:name="_Toc124934908"/>
      <w:r w:rsidRPr="00055BA6">
        <w:rPr>
          <w:rFonts w:ascii="Times New Roman" w:hAnsi="Times New Roman"/>
          <w:b/>
          <w:sz w:val="24"/>
          <w:szCs w:val="24"/>
          <w:lang w:val="en-US"/>
        </w:rPr>
        <w:t>Article 19</w:t>
      </w:r>
      <w:r w:rsidRPr="00055BA6">
        <w:rPr>
          <w:rFonts w:ascii="Times New Roman" w:hAnsi="Times New Roman"/>
          <w:b/>
          <w:sz w:val="24"/>
          <w:szCs w:val="24"/>
          <w:lang w:val="en-US"/>
        </w:rPr>
        <w:tab/>
        <w:t xml:space="preserve">Period of </w:t>
      </w:r>
      <w:r w:rsidR="00D662AA" w:rsidRPr="00055BA6">
        <w:rPr>
          <w:rFonts w:ascii="Times New Roman" w:hAnsi="Times New Roman"/>
          <w:b/>
          <w:sz w:val="24"/>
          <w:szCs w:val="24"/>
          <w:lang w:val="en-US"/>
        </w:rPr>
        <w:t>i</w:t>
      </w:r>
      <w:r w:rsidRPr="00055BA6">
        <w:rPr>
          <w:rFonts w:ascii="Times New Roman" w:hAnsi="Times New Roman"/>
          <w:b/>
          <w:sz w:val="24"/>
          <w:szCs w:val="24"/>
          <w:lang w:val="en-US"/>
        </w:rPr>
        <w:t>mplementation</w:t>
      </w:r>
      <w:bookmarkEnd w:id="11"/>
      <w:r w:rsidRPr="00055BA6">
        <w:rPr>
          <w:rFonts w:ascii="Times New Roman" w:hAnsi="Times New Roman"/>
          <w:b/>
          <w:sz w:val="24"/>
          <w:szCs w:val="24"/>
          <w:lang w:val="en-US"/>
        </w:rPr>
        <w:t xml:space="preserve"> of the tasks</w:t>
      </w:r>
    </w:p>
    <w:p w14:paraId="17788645" w14:textId="2F2FA02A" w:rsidR="00F030C4" w:rsidRPr="00055BA6" w:rsidRDefault="00F030C4" w:rsidP="00F030C4">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 xml:space="preserve">The period of implementation of the task is 210 calendar days in total, starting from the day after the signing of the Contract by the last contracting party and ending on the day of issuance of the certificate of provisional acceptance. This implementation period includes the </w:t>
      </w:r>
      <w:r w:rsidR="00872AB8" w:rsidRPr="00055BA6">
        <w:rPr>
          <w:rFonts w:ascii="Times New Roman" w:hAnsi="Times New Roman"/>
          <w:bCs/>
          <w:sz w:val="24"/>
          <w:szCs w:val="24"/>
          <w:lang w:val="en-US"/>
        </w:rPr>
        <w:t>supply</w:t>
      </w:r>
      <w:r w:rsidRPr="00055BA6">
        <w:rPr>
          <w:rFonts w:ascii="Times New Roman" w:hAnsi="Times New Roman"/>
          <w:bCs/>
          <w:sz w:val="24"/>
          <w:szCs w:val="24"/>
          <w:lang w:val="en-US"/>
        </w:rPr>
        <w:t xml:space="preserve">, delivery and installation of equipment within 90 calendar days and 90 for the completion of all other tasks by the tenderer, including calibration, acceptance testing and commissioning, and 30 days for the issuance of the certificate of provisional acceptance by the </w:t>
      </w:r>
      <w:r w:rsidR="001F2584" w:rsidRPr="00055BA6">
        <w:rPr>
          <w:rFonts w:ascii="Times New Roman" w:hAnsi="Times New Roman"/>
          <w:bCs/>
          <w:sz w:val="24"/>
          <w:szCs w:val="24"/>
          <w:lang w:val="en-US"/>
        </w:rPr>
        <w:t>C</w:t>
      </w:r>
      <w:r w:rsidRPr="00055BA6">
        <w:rPr>
          <w:rFonts w:ascii="Times New Roman" w:hAnsi="Times New Roman"/>
          <w:bCs/>
          <w:sz w:val="24"/>
          <w:szCs w:val="24"/>
          <w:lang w:val="en-US"/>
        </w:rPr>
        <w:t>ontracting authority</w:t>
      </w:r>
      <w:r w:rsidR="001F2584" w:rsidRPr="00055BA6">
        <w:rPr>
          <w:rFonts w:ascii="Times New Roman" w:hAnsi="Times New Roman"/>
          <w:bCs/>
          <w:sz w:val="24"/>
          <w:szCs w:val="24"/>
          <w:lang w:val="en-US"/>
        </w:rPr>
        <w:t>- Project partner</w:t>
      </w:r>
      <w:r w:rsidRPr="00055BA6">
        <w:rPr>
          <w:rFonts w:ascii="Times New Roman" w:hAnsi="Times New Roman"/>
          <w:bCs/>
          <w:sz w:val="24"/>
          <w:szCs w:val="24"/>
          <w:lang w:val="en-US"/>
        </w:rPr>
        <w:t>.</w:t>
      </w:r>
    </w:p>
    <w:p w14:paraId="42A9A9ED" w14:textId="4AF2019C"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The first 90 days (first phase) shall, together with </w:t>
      </w:r>
      <w:r w:rsidRPr="00055BA6">
        <w:rPr>
          <w:rFonts w:ascii="Times New Roman" w:hAnsi="Times New Roman"/>
          <w:bCs/>
          <w:sz w:val="24"/>
          <w:szCs w:val="24"/>
          <w:lang w:val="en-US"/>
        </w:rPr>
        <w:t>supply, delivery and installation of equipment also include</w:t>
      </w:r>
      <w:proofErr w:type="gramStart"/>
      <w:r w:rsidRPr="00055BA6">
        <w:rPr>
          <w:rFonts w:ascii="Times New Roman" w:hAnsi="Times New Roman"/>
          <w:bCs/>
          <w:sz w:val="24"/>
          <w:szCs w:val="24"/>
          <w:lang w:val="en-US"/>
        </w:rPr>
        <w:t xml:space="preserve">: </w:t>
      </w:r>
      <w:r w:rsidRPr="00055BA6">
        <w:rPr>
          <w:rFonts w:ascii="Times New Roman" w:hAnsi="Times New Roman"/>
          <w:bCs/>
          <w:sz w:val="22"/>
          <w:szCs w:val="22"/>
          <w:lang w:val="en-US"/>
        </w:rPr>
        <w:t>:</w:t>
      </w:r>
      <w:proofErr w:type="gramEnd"/>
    </w:p>
    <w:p w14:paraId="01E8CB1C" w14:textId="77777777"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(a) decommissioning and removal of existing </w:t>
      </w:r>
      <w:proofErr w:type="gramStart"/>
      <w:r w:rsidRPr="00055BA6">
        <w:rPr>
          <w:rFonts w:ascii="Times New Roman" w:hAnsi="Times New Roman"/>
          <w:bCs/>
          <w:sz w:val="22"/>
          <w:szCs w:val="22"/>
          <w:lang w:val="en-US"/>
        </w:rPr>
        <w:t>equipment;</w:t>
      </w:r>
      <w:proofErr w:type="gramEnd"/>
    </w:p>
    <w:p w14:paraId="5AC494C3" w14:textId="77777777"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(b) site preparation and infrastructure </w:t>
      </w:r>
      <w:proofErr w:type="gramStart"/>
      <w:r w:rsidRPr="00055BA6">
        <w:rPr>
          <w:rFonts w:ascii="Times New Roman" w:hAnsi="Times New Roman"/>
          <w:bCs/>
          <w:sz w:val="22"/>
          <w:szCs w:val="22"/>
          <w:lang w:val="en-US"/>
        </w:rPr>
        <w:t>adaptation;</w:t>
      </w:r>
      <w:proofErr w:type="gramEnd"/>
    </w:p>
    <w:p w14:paraId="428BE165" w14:textId="77777777"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(c) delivery and unloading of the new </w:t>
      </w:r>
      <w:proofErr w:type="gramStart"/>
      <w:r w:rsidRPr="00055BA6">
        <w:rPr>
          <w:rFonts w:ascii="Times New Roman" w:hAnsi="Times New Roman"/>
          <w:bCs/>
          <w:sz w:val="22"/>
          <w:szCs w:val="22"/>
          <w:lang w:val="en-US"/>
        </w:rPr>
        <w:t>system;</w:t>
      </w:r>
      <w:proofErr w:type="gramEnd"/>
    </w:p>
    <w:p w14:paraId="0B52C765" w14:textId="77777777"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(d) installation and interconnection of </w:t>
      </w:r>
      <w:proofErr w:type="gramStart"/>
      <w:r w:rsidRPr="00055BA6">
        <w:rPr>
          <w:rFonts w:ascii="Times New Roman" w:hAnsi="Times New Roman"/>
          <w:bCs/>
          <w:sz w:val="22"/>
          <w:szCs w:val="22"/>
          <w:lang w:val="en-US"/>
        </w:rPr>
        <w:t>subsystems;</w:t>
      </w:r>
      <w:proofErr w:type="gramEnd"/>
    </w:p>
    <w:p w14:paraId="121C266E" w14:textId="1BB35699"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The second 90 days (second phase) shall include:</w:t>
      </w:r>
    </w:p>
    <w:p w14:paraId="5AB9B4D1" w14:textId="42E5DC0D"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(e) calibration</w:t>
      </w:r>
    </w:p>
    <w:p w14:paraId="5CFB10C5" w14:textId="0E50C44B"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 xml:space="preserve">(f) acceptance </w:t>
      </w:r>
      <w:proofErr w:type="gramStart"/>
      <w:r w:rsidRPr="00055BA6">
        <w:rPr>
          <w:rFonts w:ascii="Times New Roman" w:hAnsi="Times New Roman"/>
          <w:bCs/>
          <w:sz w:val="22"/>
          <w:szCs w:val="22"/>
          <w:lang w:val="en-US"/>
        </w:rPr>
        <w:t>testing;</w:t>
      </w:r>
      <w:proofErr w:type="gramEnd"/>
    </w:p>
    <w:p w14:paraId="26BF3900" w14:textId="4A0DEBB8" w:rsidR="00872AB8" w:rsidRPr="00055BA6" w:rsidRDefault="00872AB8" w:rsidP="00872AB8">
      <w:pPr>
        <w:spacing w:before="0" w:after="0"/>
        <w:rPr>
          <w:rFonts w:ascii="Times New Roman" w:hAnsi="Times New Roman"/>
          <w:bCs/>
          <w:sz w:val="22"/>
          <w:szCs w:val="22"/>
          <w:lang w:val="en-US"/>
        </w:rPr>
      </w:pPr>
      <w:r w:rsidRPr="00055BA6">
        <w:rPr>
          <w:rFonts w:ascii="Times New Roman" w:hAnsi="Times New Roman"/>
          <w:bCs/>
          <w:sz w:val="22"/>
          <w:szCs w:val="22"/>
          <w:lang w:val="en-US"/>
        </w:rPr>
        <w:t>(g) commissioning of the Processing Planning System (TPS</w:t>
      </w:r>
      <w:proofErr w:type="gramStart"/>
      <w:r w:rsidRPr="00055BA6">
        <w:rPr>
          <w:rFonts w:ascii="Times New Roman" w:hAnsi="Times New Roman"/>
          <w:bCs/>
          <w:sz w:val="22"/>
          <w:szCs w:val="22"/>
          <w:lang w:val="en-US"/>
        </w:rPr>
        <w:t>);</w:t>
      </w:r>
      <w:proofErr w:type="gramEnd"/>
    </w:p>
    <w:p w14:paraId="10FA69E7" w14:textId="3C13AA2C" w:rsidR="00872AB8" w:rsidRPr="00055BA6" w:rsidRDefault="00872AB8" w:rsidP="00872AB8">
      <w:pPr>
        <w:spacing w:before="0" w:after="0"/>
        <w:rPr>
          <w:rFonts w:ascii="Times New Roman" w:hAnsi="Times New Roman"/>
          <w:bCs/>
          <w:sz w:val="22"/>
          <w:szCs w:val="22"/>
          <w:lang w:val="en-US"/>
        </w:rPr>
      </w:pPr>
    </w:p>
    <w:p w14:paraId="1D6206C0"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12" w:name="_Toc124934910"/>
      <w:r w:rsidRPr="00055BA6">
        <w:rPr>
          <w:rFonts w:ascii="Times New Roman" w:hAnsi="Times New Roman"/>
          <w:b/>
          <w:sz w:val="24"/>
          <w:szCs w:val="24"/>
          <w:lang w:val="en-US"/>
        </w:rPr>
        <w:t>Article 24</w:t>
      </w:r>
      <w:r w:rsidRPr="00055BA6">
        <w:rPr>
          <w:rFonts w:ascii="Times New Roman" w:hAnsi="Times New Roman"/>
          <w:b/>
          <w:sz w:val="24"/>
          <w:szCs w:val="24"/>
          <w:lang w:val="en-US"/>
        </w:rPr>
        <w:tab/>
        <w:t>Quality of supplies</w:t>
      </w:r>
      <w:bookmarkEnd w:id="12"/>
    </w:p>
    <w:p w14:paraId="3E5534E7" w14:textId="77777777" w:rsidR="00684D66" w:rsidRPr="00055BA6" w:rsidRDefault="00684D66" w:rsidP="005D03AA">
      <w:pPr>
        <w:ind w:left="1134" w:hanging="709"/>
        <w:jc w:val="both"/>
        <w:rPr>
          <w:rFonts w:ascii="Times New Roman" w:hAnsi="Times New Roman"/>
          <w:sz w:val="22"/>
          <w:szCs w:val="22"/>
          <w:lang w:val="en-US"/>
        </w:rPr>
      </w:pPr>
      <w:r w:rsidRPr="00055BA6">
        <w:rPr>
          <w:rFonts w:ascii="Times New Roman" w:hAnsi="Times New Roman"/>
          <w:sz w:val="22"/>
          <w:szCs w:val="22"/>
          <w:lang w:val="en-US"/>
        </w:rPr>
        <w:t>24.1 Supplies shall conform to the manufacturer’s specifications and relevant international standards for medical linear accelerators and associated software systems.</w:t>
      </w:r>
    </w:p>
    <w:p w14:paraId="0697E9C8" w14:textId="797F8ACA" w:rsidR="00684D66" w:rsidRPr="00055BA6" w:rsidRDefault="00684D66">
      <w:pPr>
        <w:spacing w:before="0" w:after="0"/>
        <w:rPr>
          <w:rFonts w:ascii="Times New Roman" w:hAnsi="Times New Roman"/>
          <w:sz w:val="22"/>
          <w:szCs w:val="22"/>
          <w:highlight w:val="yellow"/>
          <w:lang w:val="en-US"/>
        </w:rPr>
      </w:pPr>
    </w:p>
    <w:p w14:paraId="638EA0E0"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13" w:name="_Toc124934911"/>
      <w:r w:rsidRPr="00055BA6">
        <w:rPr>
          <w:rFonts w:ascii="Times New Roman" w:hAnsi="Times New Roman"/>
          <w:b/>
          <w:sz w:val="24"/>
          <w:szCs w:val="24"/>
          <w:lang w:val="en-US"/>
        </w:rPr>
        <w:t>Article 25</w:t>
      </w:r>
      <w:r w:rsidRPr="00055BA6">
        <w:rPr>
          <w:rFonts w:ascii="Times New Roman" w:hAnsi="Times New Roman"/>
          <w:b/>
          <w:sz w:val="24"/>
          <w:szCs w:val="24"/>
          <w:lang w:val="en-US"/>
        </w:rPr>
        <w:tab/>
        <w:t>Inspection and testing</w:t>
      </w:r>
      <w:bookmarkEnd w:id="13"/>
    </w:p>
    <w:p w14:paraId="638344F4" w14:textId="77777777" w:rsidR="00CA3B3A" w:rsidRPr="00055BA6" w:rsidRDefault="00CA3B3A" w:rsidP="00CA3B3A">
      <w:pPr>
        <w:spacing w:before="240"/>
        <w:ind w:left="1134" w:hanging="1134"/>
        <w:jc w:val="both"/>
        <w:rPr>
          <w:rFonts w:ascii="Times New Roman" w:hAnsi="Times New Roman"/>
          <w:bCs/>
          <w:sz w:val="24"/>
          <w:szCs w:val="24"/>
          <w:lang w:val="en-US"/>
        </w:rPr>
      </w:pPr>
      <w:bookmarkStart w:id="14" w:name="_Toc124934912"/>
      <w:r w:rsidRPr="00055BA6">
        <w:rPr>
          <w:rFonts w:ascii="Times New Roman" w:hAnsi="Times New Roman"/>
          <w:bCs/>
          <w:sz w:val="24"/>
          <w:szCs w:val="24"/>
          <w:lang w:val="en-US"/>
        </w:rPr>
        <w:t>25.1</w:t>
      </w:r>
      <w:r w:rsidRPr="00055BA6">
        <w:rPr>
          <w:rFonts w:ascii="Times New Roman" w:hAnsi="Times New Roman"/>
          <w:bCs/>
          <w:sz w:val="24"/>
          <w:szCs w:val="24"/>
          <w:lang w:val="en-US"/>
        </w:rPr>
        <w:t> </w:t>
      </w:r>
      <w:r w:rsidRPr="00055BA6">
        <w:rPr>
          <w:rFonts w:ascii="Times New Roman" w:hAnsi="Times New Roman"/>
          <w:bCs/>
          <w:sz w:val="24"/>
          <w:szCs w:val="24"/>
          <w:lang w:val="en-US"/>
        </w:rPr>
        <w:t xml:space="preserve">Inspection and testing of the supplies shall be carried out at the installation site, in the presence of the Contracting Authority’s designated representatives and a duly </w:t>
      </w:r>
      <w:proofErr w:type="spellStart"/>
      <w:r w:rsidRPr="00055BA6">
        <w:rPr>
          <w:rFonts w:ascii="Times New Roman" w:hAnsi="Times New Roman"/>
          <w:bCs/>
          <w:sz w:val="24"/>
          <w:szCs w:val="24"/>
          <w:lang w:val="en-US"/>
        </w:rPr>
        <w:t>authorised</w:t>
      </w:r>
      <w:proofErr w:type="spellEnd"/>
      <w:r w:rsidRPr="00055BA6">
        <w:rPr>
          <w:rFonts w:ascii="Times New Roman" w:hAnsi="Times New Roman"/>
          <w:bCs/>
          <w:sz w:val="24"/>
          <w:szCs w:val="24"/>
          <w:lang w:val="en-US"/>
        </w:rPr>
        <w:t xml:space="preserve"> representative of the Contractor.</w:t>
      </w:r>
    </w:p>
    <w:p w14:paraId="3DF9401F" w14:textId="5838AB1F" w:rsidR="00CA3B3A" w:rsidRPr="00055BA6" w:rsidRDefault="00CA3B3A" w:rsidP="00CA3B3A">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25.2</w:t>
      </w:r>
      <w:r w:rsidRPr="00055BA6">
        <w:rPr>
          <w:rFonts w:ascii="Times New Roman" w:hAnsi="Times New Roman"/>
          <w:bCs/>
          <w:sz w:val="24"/>
          <w:szCs w:val="24"/>
          <w:lang w:val="en-US"/>
        </w:rPr>
        <w:t> </w:t>
      </w:r>
      <w:r w:rsidRPr="00055BA6">
        <w:rPr>
          <w:rFonts w:ascii="Times New Roman" w:hAnsi="Times New Roman"/>
          <w:bCs/>
          <w:sz w:val="24"/>
          <w:szCs w:val="24"/>
          <w:lang w:val="en-US"/>
        </w:rPr>
        <w:t>Radiation-Protection Survey (RPS): Before Acceptance Test (AT), a Radiation Protection Expert appointed by the Contracting Authority shall verify that all shielding elements comply with prescribed radiation-protection requirements and that measured dose-rates meet applicable standards. The RPS report shall form part of the final acceptance dossier.</w:t>
      </w:r>
    </w:p>
    <w:p w14:paraId="3DFFE920" w14:textId="77777777" w:rsidR="00CA3B3A" w:rsidRPr="00055BA6" w:rsidRDefault="00CA3B3A" w:rsidP="00CA3B3A">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25.3</w:t>
      </w:r>
      <w:r w:rsidRPr="00055BA6">
        <w:rPr>
          <w:rFonts w:ascii="Times New Roman" w:hAnsi="Times New Roman"/>
          <w:bCs/>
          <w:sz w:val="24"/>
          <w:szCs w:val="24"/>
          <w:lang w:val="en-US"/>
        </w:rPr>
        <w:t> </w:t>
      </w:r>
      <w:r w:rsidRPr="00055BA6">
        <w:rPr>
          <w:rFonts w:ascii="Times New Roman" w:hAnsi="Times New Roman"/>
          <w:bCs/>
          <w:sz w:val="24"/>
          <w:szCs w:val="24"/>
          <w:lang w:val="en-US"/>
        </w:rPr>
        <w:t>Acceptance Test (AT):</w:t>
      </w:r>
    </w:p>
    <w:p w14:paraId="1E1DCC4A" w14:textId="2720B1B6" w:rsidR="00CA3B3A" w:rsidRPr="00055BA6" w:rsidRDefault="00CA3B3A" w:rsidP="00CA3B3A">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The Contractor shall perform the acceptance test of the linear accelerator and all sub-systems (including imaging, control, safety/interlock, patient-support and other manufacturer-specified components) in accordance with the manufacturer’s official acceptance-testing procedures and contractual specifications. The AT shall be conducted under the supervision of, and co-signed by, a medical physicist designated by the Contracting Authority, who shall confirm that the measured parameters conform to the manufacturer’s tolerances and to the functional requirements specified in the Contract.</w:t>
      </w:r>
    </w:p>
    <w:p w14:paraId="7833035A" w14:textId="2EDE979E" w:rsidR="00CA3B3A" w:rsidRPr="00055BA6" w:rsidRDefault="00CA3B3A" w:rsidP="00CA3B3A">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25.4</w:t>
      </w:r>
      <w:r w:rsidRPr="00055BA6">
        <w:rPr>
          <w:rFonts w:ascii="Times New Roman" w:hAnsi="Times New Roman"/>
          <w:bCs/>
          <w:sz w:val="24"/>
          <w:szCs w:val="24"/>
          <w:lang w:val="en-US"/>
        </w:rPr>
        <w:t> </w:t>
      </w:r>
      <w:r w:rsidRPr="00055BA6">
        <w:rPr>
          <w:rFonts w:ascii="Times New Roman" w:hAnsi="Times New Roman"/>
          <w:bCs/>
          <w:sz w:val="24"/>
          <w:szCs w:val="24"/>
          <w:lang w:val="en-US"/>
        </w:rPr>
        <w:t>Upon completion of testing, the Contractor shall prepare a written Acceptance-Testing Record in duplicate, signed by both Parties, and shall provide one complete copy</w:t>
      </w:r>
      <w:r w:rsidR="006F2479" w:rsidRPr="00055BA6">
        <w:rPr>
          <w:rFonts w:ascii="Times New Roman" w:hAnsi="Times New Roman"/>
          <w:bCs/>
          <w:sz w:val="24"/>
          <w:szCs w:val="24"/>
          <w:lang w:val="en-US"/>
        </w:rPr>
        <w:t xml:space="preserve">, </w:t>
      </w:r>
      <w:r w:rsidRPr="00055BA6">
        <w:rPr>
          <w:rFonts w:ascii="Times New Roman" w:hAnsi="Times New Roman"/>
          <w:bCs/>
          <w:sz w:val="24"/>
          <w:szCs w:val="24"/>
          <w:lang w:val="en-US"/>
        </w:rPr>
        <w:t>covering the accelerator and all sub-systems as specified by the manufacturer</w:t>
      </w:r>
      <w:r w:rsidR="006F2479" w:rsidRPr="00055BA6">
        <w:rPr>
          <w:rFonts w:ascii="Times New Roman" w:hAnsi="Times New Roman"/>
          <w:bCs/>
          <w:sz w:val="24"/>
          <w:szCs w:val="24"/>
          <w:lang w:val="en-US"/>
        </w:rPr>
        <w:t xml:space="preserve">, </w:t>
      </w:r>
      <w:r w:rsidRPr="00055BA6">
        <w:rPr>
          <w:rFonts w:ascii="Times New Roman" w:hAnsi="Times New Roman"/>
          <w:bCs/>
          <w:sz w:val="24"/>
          <w:szCs w:val="24"/>
          <w:lang w:val="en-US"/>
        </w:rPr>
        <w:t>to the Contracting Authority.</w:t>
      </w:r>
      <w:r w:rsidRPr="00055BA6">
        <w:rPr>
          <w:rFonts w:ascii="Times New Roman" w:hAnsi="Times New Roman"/>
          <w:bCs/>
          <w:sz w:val="24"/>
          <w:szCs w:val="24"/>
          <w:lang w:val="en-US"/>
        </w:rPr>
        <w:br/>
        <w:t>This record forms an integral part of the hand-over documentation and the basis for Provisional Acceptance.</w:t>
      </w:r>
    </w:p>
    <w:p w14:paraId="5814970B" w14:textId="4E03C8B5" w:rsidR="00CA3B3A" w:rsidRPr="00055BA6" w:rsidRDefault="00CA3B3A" w:rsidP="00CA3B3A">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25.5</w:t>
      </w:r>
      <w:r w:rsidRPr="00055BA6">
        <w:rPr>
          <w:rFonts w:ascii="Times New Roman" w:hAnsi="Times New Roman"/>
          <w:bCs/>
          <w:sz w:val="24"/>
          <w:szCs w:val="24"/>
          <w:lang w:val="en-US"/>
        </w:rPr>
        <w:t> </w:t>
      </w:r>
      <w:r w:rsidRPr="00055BA6">
        <w:rPr>
          <w:rFonts w:ascii="Times New Roman" w:hAnsi="Times New Roman"/>
          <w:bCs/>
          <w:sz w:val="24"/>
          <w:szCs w:val="24"/>
          <w:lang w:val="en-US"/>
        </w:rPr>
        <w:t>End-to-End (E2E) Test of the Treatment Planning System:</w:t>
      </w:r>
      <w:r w:rsidRPr="00055BA6">
        <w:rPr>
          <w:rFonts w:ascii="Times New Roman" w:hAnsi="Times New Roman"/>
          <w:bCs/>
          <w:sz w:val="24"/>
          <w:szCs w:val="24"/>
          <w:lang w:val="en-US"/>
        </w:rPr>
        <w:br/>
        <w:t>After successful completion of the Acceptance Test, the Contracting Authority’s designated medical physicists shall perform an end-to-end test verifying the accuracy of the entire planning-to-delivery chain.</w:t>
      </w:r>
      <w:r w:rsidRPr="00055BA6">
        <w:rPr>
          <w:rFonts w:ascii="Times New Roman" w:hAnsi="Times New Roman"/>
          <w:bCs/>
          <w:sz w:val="24"/>
          <w:szCs w:val="24"/>
          <w:lang w:val="en-US"/>
        </w:rPr>
        <w:br/>
        <w:t xml:space="preserve">The E2E test shall be carried out in accordance with the following </w:t>
      </w:r>
      <w:r w:rsidRPr="00055BA6">
        <w:rPr>
          <w:rFonts w:ascii="Times New Roman" w:hAnsi="Times New Roman"/>
          <w:bCs/>
          <w:sz w:val="24"/>
          <w:szCs w:val="24"/>
          <w:lang w:val="en-US"/>
        </w:rPr>
        <w:lastRenderedPageBreak/>
        <w:t xml:space="preserve">international </w:t>
      </w:r>
      <w:r w:rsidR="006F2479" w:rsidRPr="00055BA6">
        <w:rPr>
          <w:rFonts w:ascii="Times New Roman" w:hAnsi="Times New Roman"/>
          <w:bCs/>
          <w:sz w:val="24"/>
          <w:szCs w:val="24"/>
          <w:lang w:val="en-US"/>
        </w:rPr>
        <w:t>standards</w:t>
      </w:r>
      <w:r w:rsidR="006F2479" w:rsidRPr="00055BA6">
        <w:rPr>
          <w:rStyle w:val="Referencafusnote"/>
          <w:rFonts w:ascii="Times New Roman" w:hAnsi="Times New Roman"/>
          <w:bCs/>
          <w:sz w:val="24"/>
          <w:szCs w:val="24"/>
          <w:lang w:val="en-US"/>
        </w:rPr>
        <w:footnoteReference w:id="2"/>
      </w:r>
      <w:r w:rsidR="006F2479" w:rsidRPr="00055BA6">
        <w:rPr>
          <w:rFonts w:ascii="Times New Roman" w:hAnsi="Times New Roman"/>
          <w:bCs/>
          <w:sz w:val="24"/>
          <w:szCs w:val="24"/>
          <w:lang w:val="en-US"/>
        </w:rPr>
        <w:t xml:space="preserve">. </w:t>
      </w:r>
      <w:r w:rsidRPr="00055BA6">
        <w:rPr>
          <w:rFonts w:ascii="Times New Roman" w:hAnsi="Times New Roman"/>
          <w:bCs/>
          <w:sz w:val="24"/>
          <w:szCs w:val="24"/>
          <w:lang w:val="en-US"/>
        </w:rPr>
        <w:t>The E2E test report shall be appended to the acceptance dossier.</w:t>
      </w:r>
    </w:p>
    <w:p w14:paraId="14711819" w14:textId="184B6FDA" w:rsidR="0047783A" w:rsidRPr="00055BA6" w:rsidRDefault="0047783A" w:rsidP="00B34179">
      <w:pPr>
        <w:spacing w:before="240"/>
        <w:ind w:left="1134" w:hanging="1134"/>
        <w:jc w:val="both"/>
        <w:rPr>
          <w:rFonts w:ascii="Times New Roman" w:hAnsi="Times New Roman"/>
          <w:b/>
          <w:sz w:val="24"/>
          <w:szCs w:val="24"/>
          <w:lang w:val="en-US"/>
        </w:rPr>
      </w:pPr>
      <w:r w:rsidRPr="00055BA6">
        <w:rPr>
          <w:rFonts w:ascii="Times New Roman" w:hAnsi="Times New Roman"/>
          <w:b/>
          <w:sz w:val="24"/>
          <w:szCs w:val="24"/>
          <w:lang w:val="en-US"/>
        </w:rPr>
        <w:t>Article 26</w:t>
      </w:r>
      <w:r w:rsidRPr="00055BA6">
        <w:rPr>
          <w:rFonts w:ascii="Times New Roman" w:hAnsi="Times New Roman"/>
          <w:b/>
          <w:sz w:val="24"/>
          <w:szCs w:val="24"/>
          <w:lang w:val="en-US"/>
        </w:rPr>
        <w:tab/>
      </w:r>
      <w:bookmarkEnd w:id="14"/>
      <w:r w:rsidR="005B0129" w:rsidRPr="00055BA6">
        <w:rPr>
          <w:rFonts w:ascii="Times New Roman" w:hAnsi="Times New Roman"/>
          <w:b/>
          <w:sz w:val="24"/>
          <w:szCs w:val="24"/>
          <w:lang w:val="en-US"/>
        </w:rPr>
        <w:t>General principles for payments</w:t>
      </w:r>
    </w:p>
    <w:p w14:paraId="71654FC3" w14:textId="7F0188C1" w:rsidR="00EE3E7E" w:rsidRPr="00055BA6" w:rsidRDefault="0047783A" w:rsidP="00EE3E7E">
      <w:pPr>
        <w:tabs>
          <w:tab w:val="right" w:pos="9885"/>
        </w:tabs>
        <w:ind w:left="1134" w:hanging="709"/>
        <w:jc w:val="both"/>
        <w:rPr>
          <w:rFonts w:ascii="Times New Roman" w:hAnsi="Times New Roman"/>
          <w:sz w:val="22"/>
          <w:szCs w:val="22"/>
          <w:lang w:val="en-US"/>
        </w:rPr>
      </w:pPr>
      <w:r w:rsidRPr="00055BA6">
        <w:rPr>
          <w:rFonts w:ascii="Times New Roman" w:hAnsi="Times New Roman"/>
          <w:sz w:val="22"/>
          <w:szCs w:val="22"/>
          <w:lang w:val="en-US"/>
        </w:rPr>
        <w:t>26.1</w:t>
      </w:r>
      <w:r w:rsidRPr="00055BA6">
        <w:rPr>
          <w:rFonts w:ascii="Times New Roman" w:hAnsi="Times New Roman"/>
          <w:sz w:val="22"/>
          <w:szCs w:val="22"/>
          <w:lang w:val="en-US"/>
        </w:rPr>
        <w:tab/>
        <w:t xml:space="preserve">Payments </w:t>
      </w:r>
      <w:r w:rsidR="005B0129" w:rsidRPr="00055BA6">
        <w:rPr>
          <w:rFonts w:ascii="Times New Roman" w:hAnsi="Times New Roman"/>
          <w:sz w:val="22"/>
          <w:szCs w:val="22"/>
          <w:lang w:val="en-US"/>
        </w:rPr>
        <w:t xml:space="preserve">shall </w:t>
      </w:r>
      <w:r w:rsidRPr="00055BA6">
        <w:rPr>
          <w:rFonts w:ascii="Times New Roman" w:hAnsi="Times New Roman"/>
          <w:sz w:val="22"/>
          <w:szCs w:val="22"/>
          <w:lang w:val="en-US"/>
        </w:rPr>
        <w:t>be made in</w:t>
      </w:r>
      <w:r w:rsidR="0049293D" w:rsidRPr="00055BA6">
        <w:rPr>
          <w:rFonts w:ascii="Times New Roman" w:hAnsi="Times New Roman"/>
          <w:sz w:val="22"/>
          <w:szCs w:val="22"/>
          <w:lang w:val="en-US"/>
        </w:rPr>
        <w:t xml:space="preserve"> </w:t>
      </w:r>
      <w:r w:rsidRPr="00055BA6">
        <w:rPr>
          <w:rFonts w:ascii="Times New Roman" w:hAnsi="Times New Roman"/>
          <w:sz w:val="22"/>
          <w:szCs w:val="22"/>
          <w:lang w:val="en-US"/>
        </w:rPr>
        <w:t>euro</w:t>
      </w:r>
      <w:r w:rsidR="00872AB8" w:rsidRPr="00055BA6">
        <w:rPr>
          <w:rFonts w:ascii="Times New Roman" w:hAnsi="Times New Roman"/>
          <w:sz w:val="22"/>
          <w:szCs w:val="22"/>
          <w:lang w:val="en-US"/>
        </w:rPr>
        <w:t>.</w:t>
      </w:r>
    </w:p>
    <w:p w14:paraId="39FC5D8B" w14:textId="21432E06" w:rsidR="00104136" w:rsidRPr="00055BA6" w:rsidRDefault="00B34584" w:rsidP="00104136">
      <w:pPr>
        <w:tabs>
          <w:tab w:val="right" w:pos="9885"/>
        </w:tabs>
        <w:ind w:left="1134" w:hanging="709"/>
        <w:jc w:val="both"/>
        <w:rPr>
          <w:rFonts w:ascii="Times New Roman" w:hAnsi="Times New Roman"/>
          <w:sz w:val="22"/>
          <w:szCs w:val="22"/>
          <w:lang w:val="en-US"/>
        </w:rPr>
      </w:pPr>
      <w:r w:rsidRPr="00055BA6">
        <w:rPr>
          <w:rFonts w:ascii="Times New Roman" w:hAnsi="Times New Roman"/>
          <w:sz w:val="22"/>
          <w:szCs w:val="22"/>
          <w:lang w:val="en-US"/>
        </w:rPr>
        <w:t xml:space="preserve">The Contractors invoices shall be issued in euro (EUR), </w:t>
      </w:r>
    </w:p>
    <w:p w14:paraId="6B0AAC8B" w14:textId="683A85AE" w:rsidR="00104136" w:rsidRPr="00055BA6" w:rsidRDefault="00104136" w:rsidP="00104136">
      <w:pPr>
        <w:tabs>
          <w:tab w:val="right" w:pos="9885"/>
        </w:tabs>
        <w:ind w:left="1134" w:hanging="709"/>
        <w:jc w:val="both"/>
        <w:rPr>
          <w:rFonts w:ascii="Times New Roman" w:hAnsi="Times New Roman"/>
          <w:b/>
          <w:sz w:val="22"/>
          <w:szCs w:val="22"/>
          <w:lang w:val="en-US"/>
        </w:rPr>
      </w:pPr>
      <w:r w:rsidRPr="00055BA6">
        <w:rPr>
          <w:rFonts w:ascii="Times New Roman" w:hAnsi="Times New Roman"/>
          <w:sz w:val="22"/>
          <w:szCs w:val="22"/>
          <w:lang w:val="en-US"/>
        </w:rPr>
        <w:t>All amounts are to be quoted excluding VAT. The program exempts the Contract Authority-Project Partner from paying VAT, because the total value of the project from which the equipment is procured exceeds 5,000,000</w:t>
      </w:r>
      <w:r w:rsidR="00296255" w:rsidRPr="00055BA6">
        <w:rPr>
          <w:rFonts w:ascii="Times New Roman" w:hAnsi="Times New Roman"/>
          <w:sz w:val="22"/>
          <w:szCs w:val="22"/>
          <w:lang w:val="en-US"/>
        </w:rPr>
        <w:t>,00EUR</w:t>
      </w:r>
      <w:r w:rsidRPr="00055BA6">
        <w:rPr>
          <w:rFonts w:ascii="Times New Roman" w:hAnsi="Times New Roman"/>
          <w:sz w:val="22"/>
          <w:szCs w:val="22"/>
          <w:lang w:val="en-US"/>
        </w:rPr>
        <w:t>. Upon awarding the Contract, the Contract</w:t>
      </w:r>
      <w:r w:rsidR="001F2584" w:rsidRPr="00055BA6">
        <w:rPr>
          <w:rFonts w:ascii="Times New Roman" w:hAnsi="Times New Roman"/>
          <w:sz w:val="22"/>
          <w:szCs w:val="22"/>
          <w:lang w:val="en-US"/>
        </w:rPr>
        <w:t>ing</w:t>
      </w:r>
      <w:r w:rsidRPr="00055BA6">
        <w:rPr>
          <w:rFonts w:ascii="Times New Roman" w:hAnsi="Times New Roman"/>
          <w:sz w:val="22"/>
          <w:szCs w:val="22"/>
          <w:lang w:val="en-US"/>
        </w:rPr>
        <w:t xml:space="preserve"> Authority - Project partner will hand over the VAT exemption certificate to the selected supplier.</w:t>
      </w:r>
    </w:p>
    <w:p w14:paraId="5A8BAF5C" w14:textId="61EA60FD" w:rsidR="00B34584" w:rsidRPr="00055BA6" w:rsidRDefault="00B34584" w:rsidP="00B34584">
      <w:pPr>
        <w:tabs>
          <w:tab w:val="right" w:pos="9885"/>
        </w:tabs>
        <w:ind w:left="1134" w:hanging="709"/>
        <w:jc w:val="both"/>
        <w:rPr>
          <w:rFonts w:ascii="Times New Roman" w:hAnsi="Times New Roman"/>
          <w:sz w:val="22"/>
          <w:lang w:val="en-US"/>
        </w:rPr>
      </w:pPr>
      <w:r w:rsidRPr="00055BA6">
        <w:rPr>
          <w:rFonts w:ascii="Times New Roman" w:hAnsi="Times New Roman"/>
          <w:sz w:val="22"/>
          <w:szCs w:val="22"/>
          <w:lang w:val="en-US"/>
        </w:rPr>
        <w:tab/>
        <w:t xml:space="preserve">Payments shall be </w:t>
      </w:r>
      <w:proofErr w:type="spellStart"/>
      <w:r w:rsidRPr="00055BA6">
        <w:rPr>
          <w:rFonts w:ascii="Times New Roman" w:hAnsi="Times New Roman"/>
          <w:sz w:val="22"/>
          <w:szCs w:val="22"/>
          <w:lang w:val="en-US"/>
        </w:rPr>
        <w:t>authorised</w:t>
      </w:r>
      <w:proofErr w:type="spellEnd"/>
      <w:r w:rsidRPr="00055BA6">
        <w:rPr>
          <w:rFonts w:ascii="Times New Roman" w:hAnsi="Times New Roman"/>
          <w:sz w:val="22"/>
          <w:szCs w:val="22"/>
          <w:lang w:val="en-US"/>
        </w:rPr>
        <w:t xml:space="preserve"> and made by </w:t>
      </w:r>
      <w:r w:rsidRPr="00055BA6">
        <w:rPr>
          <w:rFonts w:ascii="Times New Roman" w:hAnsi="Times New Roman"/>
          <w:sz w:val="22"/>
          <w:lang w:val="en-US"/>
        </w:rPr>
        <w:t xml:space="preserve">University Clinical Hospital Mostar, Oncology Clinical, </w:t>
      </w:r>
      <w:proofErr w:type="spellStart"/>
      <w:r w:rsidRPr="00055BA6">
        <w:rPr>
          <w:rFonts w:ascii="Times New Roman" w:hAnsi="Times New Roman"/>
          <w:sz w:val="22"/>
          <w:lang w:val="en-US"/>
        </w:rPr>
        <w:t>Bijeli</w:t>
      </w:r>
      <w:proofErr w:type="spellEnd"/>
      <w:r w:rsidRPr="00055BA6">
        <w:rPr>
          <w:rFonts w:ascii="Times New Roman" w:hAnsi="Times New Roman"/>
          <w:sz w:val="22"/>
          <w:lang w:val="en-US"/>
        </w:rPr>
        <w:t xml:space="preserve"> </w:t>
      </w:r>
      <w:proofErr w:type="spellStart"/>
      <w:r w:rsidRPr="00055BA6">
        <w:rPr>
          <w:rFonts w:ascii="Times New Roman" w:hAnsi="Times New Roman"/>
          <w:sz w:val="22"/>
          <w:lang w:val="en-US"/>
        </w:rPr>
        <w:t>Brijeg</w:t>
      </w:r>
      <w:proofErr w:type="spellEnd"/>
      <w:r w:rsidRPr="00055BA6">
        <w:rPr>
          <w:rFonts w:ascii="Times New Roman" w:hAnsi="Times New Roman"/>
          <w:sz w:val="22"/>
          <w:lang w:val="en-US"/>
        </w:rPr>
        <w:t xml:space="preserve"> bb, 88000 Mostar</w:t>
      </w:r>
    </w:p>
    <w:p w14:paraId="249C9A6F" w14:textId="77777777" w:rsidR="007776A4" w:rsidRPr="00055BA6" w:rsidRDefault="00E87734">
      <w:pPr>
        <w:ind w:left="1134" w:hanging="709"/>
        <w:jc w:val="both"/>
        <w:rPr>
          <w:rFonts w:ascii="Times New Roman" w:hAnsi="Times New Roman"/>
          <w:sz w:val="22"/>
          <w:szCs w:val="22"/>
          <w:lang w:val="en-US"/>
        </w:rPr>
      </w:pPr>
      <w:r w:rsidRPr="00055BA6">
        <w:rPr>
          <w:rFonts w:ascii="Times New Roman" w:hAnsi="Times New Roman"/>
          <w:sz w:val="22"/>
          <w:szCs w:val="22"/>
          <w:lang w:val="en-US"/>
        </w:rPr>
        <w:t>26.</w:t>
      </w:r>
      <w:r w:rsidR="00035D61" w:rsidRPr="00055BA6">
        <w:rPr>
          <w:rFonts w:ascii="Times New Roman" w:hAnsi="Times New Roman"/>
          <w:sz w:val="22"/>
          <w:szCs w:val="22"/>
          <w:lang w:val="en-US"/>
        </w:rPr>
        <w:t>5</w:t>
      </w:r>
      <w:r w:rsidR="0047783A" w:rsidRPr="00055BA6">
        <w:rPr>
          <w:rFonts w:ascii="Times New Roman" w:hAnsi="Times New Roman"/>
          <w:sz w:val="22"/>
          <w:szCs w:val="22"/>
          <w:lang w:val="en-US"/>
        </w:rPr>
        <w:tab/>
        <w:t>In order to obtain payments, the Contractor must forward to the authority referred to in paragraph 26.1 above:</w:t>
      </w:r>
    </w:p>
    <w:p w14:paraId="1C86ED58" w14:textId="168D5EFA"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Payment will be made by the Contract</w:t>
      </w:r>
      <w:r w:rsidR="001F2584" w:rsidRPr="00055BA6">
        <w:rPr>
          <w:rFonts w:ascii="Times New Roman" w:hAnsi="Times New Roman"/>
          <w:sz w:val="22"/>
          <w:szCs w:val="22"/>
          <w:lang w:val="en-US"/>
        </w:rPr>
        <w:t>ing</w:t>
      </w:r>
      <w:r w:rsidRPr="00055BA6">
        <w:rPr>
          <w:rFonts w:ascii="Times New Roman" w:hAnsi="Times New Roman"/>
          <w:sz w:val="22"/>
          <w:szCs w:val="22"/>
          <w:lang w:val="en-US"/>
        </w:rPr>
        <w:t xml:space="preserve"> Authority</w:t>
      </w:r>
      <w:r w:rsidR="001F2584" w:rsidRPr="00055BA6">
        <w:rPr>
          <w:rFonts w:ascii="Times New Roman" w:hAnsi="Times New Roman"/>
          <w:sz w:val="22"/>
          <w:szCs w:val="22"/>
          <w:lang w:val="en-US"/>
        </w:rPr>
        <w:t>-Project partner</w:t>
      </w:r>
      <w:r w:rsidRPr="00055BA6">
        <w:rPr>
          <w:rFonts w:ascii="Times New Roman" w:hAnsi="Times New Roman"/>
          <w:sz w:val="22"/>
          <w:szCs w:val="22"/>
          <w:lang w:val="en-US"/>
        </w:rPr>
        <w:t xml:space="preserve"> in two </w:t>
      </w:r>
      <w:r w:rsidR="00EB14C0" w:rsidRPr="00055BA6">
        <w:rPr>
          <w:rFonts w:ascii="Times New Roman" w:hAnsi="Times New Roman"/>
          <w:sz w:val="22"/>
          <w:szCs w:val="22"/>
          <w:lang w:val="en-US"/>
        </w:rPr>
        <w:t>phase</w:t>
      </w:r>
      <w:r w:rsidRPr="00055BA6">
        <w:rPr>
          <w:rFonts w:ascii="Times New Roman" w:hAnsi="Times New Roman"/>
          <w:sz w:val="22"/>
          <w:szCs w:val="22"/>
          <w:lang w:val="en-US"/>
        </w:rPr>
        <w:t xml:space="preserve"> </w:t>
      </w:r>
      <w:r w:rsidR="00872AB8" w:rsidRPr="00055BA6">
        <w:rPr>
          <w:rFonts w:ascii="Times New Roman" w:hAnsi="Times New Roman"/>
          <w:sz w:val="22"/>
          <w:szCs w:val="22"/>
          <w:lang w:val="en-US"/>
        </w:rPr>
        <w:t>after the completion of each of the phases as follows</w:t>
      </w:r>
      <w:proofErr w:type="gramStart"/>
      <w:r w:rsidR="00872AB8" w:rsidRPr="00055BA6">
        <w:rPr>
          <w:rFonts w:ascii="Times New Roman" w:hAnsi="Times New Roman"/>
          <w:sz w:val="22"/>
          <w:szCs w:val="22"/>
          <w:lang w:val="en-US"/>
        </w:rPr>
        <w:t xml:space="preserve">: </w:t>
      </w:r>
      <w:r w:rsidRPr="00055BA6">
        <w:rPr>
          <w:rFonts w:ascii="Times New Roman" w:hAnsi="Times New Roman"/>
          <w:sz w:val="22"/>
          <w:szCs w:val="22"/>
          <w:lang w:val="en-US"/>
        </w:rPr>
        <w:t>.</w:t>
      </w:r>
      <w:proofErr w:type="gramEnd"/>
    </w:p>
    <w:p w14:paraId="7F4C1551" w14:textId="63FD7E12" w:rsidR="00FD40E3" w:rsidRPr="00055BA6" w:rsidRDefault="002B00CE"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 xml:space="preserve">After completion of </w:t>
      </w:r>
      <w:proofErr w:type="spellStart"/>
      <w:r w:rsidRPr="00055BA6">
        <w:rPr>
          <w:rFonts w:ascii="Times New Roman" w:hAnsi="Times New Roman"/>
          <w:sz w:val="22"/>
          <w:szCs w:val="22"/>
          <w:lang w:val="en-US"/>
        </w:rPr>
        <w:t>fist</w:t>
      </w:r>
      <w:proofErr w:type="spellEnd"/>
      <w:r w:rsidRPr="00055BA6">
        <w:rPr>
          <w:rFonts w:ascii="Times New Roman" w:hAnsi="Times New Roman"/>
          <w:sz w:val="22"/>
          <w:szCs w:val="22"/>
          <w:lang w:val="en-US"/>
        </w:rPr>
        <w:t xml:space="preserve"> phase i.e.</w:t>
      </w:r>
      <w:r w:rsidR="00FD40E3" w:rsidRPr="00055BA6">
        <w:rPr>
          <w:rFonts w:ascii="Times New Roman" w:hAnsi="Times New Roman"/>
          <w:sz w:val="22"/>
          <w:szCs w:val="22"/>
          <w:lang w:val="en-US"/>
        </w:rPr>
        <w:t>:</w:t>
      </w:r>
    </w:p>
    <w:p w14:paraId="24DAC827" w14:textId="77777777" w:rsidR="00FD40E3" w:rsidRPr="00055BA6" w:rsidRDefault="00FD40E3" w:rsidP="00FD40E3">
      <w:pPr>
        <w:ind w:left="1134" w:hanging="709"/>
        <w:jc w:val="both"/>
        <w:rPr>
          <w:rFonts w:ascii="Times New Roman" w:hAnsi="Times New Roman"/>
          <w:sz w:val="22"/>
          <w:szCs w:val="22"/>
          <w:lang w:val="en-US"/>
        </w:rPr>
      </w:pPr>
      <w:bookmarkStart w:id="15" w:name="_Hlk213329565"/>
      <w:r w:rsidRPr="00055BA6">
        <w:rPr>
          <w:rFonts w:ascii="Times New Roman" w:hAnsi="Times New Roman"/>
          <w:sz w:val="22"/>
          <w:szCs w:val="22"/>
          <w:lang w:val="en-US"/>
        </w:rPr>
        <w:t xml:space="preserve">(a) decommissioning and removal of existing </w:t>
      </w:r>
      <w:proofErr w:type="gramStart"/>
      <w:r w:rsidRPr="00055BA6">
        <w:rPr>
          <w:rFonts w:ascii="Times New Roman" w:hAnsi="Times New Roman"/>
          <w:sz w:val="22"/>
          <w:szCs w:val="22"/>
          <w:lang w:val="en-US"/>
        </w:rPr>
        <w:t>equipment;</w:t>
      </w:r>
      <w:proofErr w:type="gramEnd"/>
    </w:p>
    <w:p w14:paraId="783D403B" w14:textId="77777777"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 xml:space="preserve">(b) site preparation and infrastructure </w:t>
      </w:r>
      <w:proofErr w:type="gramStart"/>
      <w:r w:rsidRPr="00055BA6">
        <w:rPr>
          <w:rFonts w:ascii="Times New Roman" w:hAnsi="Times New Roman"/>
          <w:sz w:val="22"/>
          <w:szCs w:val="22"/>
          <w:lang w:val="en-US"/>
        </w:rPr>
        <w:t>adaptation;</w:t>
      </w:r>
      <w:proofErr w:type="gramEnd"/>
    </w:p>
    <w:p w14:paraId="60D5FCE3" w14:textId="77777777"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 xml:space="preserve">(c) delivery and unloading of the new </w:t>
      </w:r>
      <w:proofErr w:type="gramStart"/>
      <w:r w:rsidRPr="00055BA6">
        <w:rPr>
          <w:rFonts w:ascii="Times New Roman" w:hAnsi="Times New Roman"/>
          <w:sz w:val="22"/>
          <w:szCs w:val="22"/>
          <w:lang w:val="en-US"/>
        </w:rPr>
        <w:t>system;</w:t>
      </w:r>
      <w:proofErr w:type="gramEnd"/>
    </w:p>
    <w:p w14:paraId="0C536836" w14:textId="77777777"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 xml:space="preserve">(d) installation and interconnection of </w:t>
      </w:r>
      <w:proofErr w:type="gramStart"/>
      <w:r w:rsidRPr="00055BA6">
        <w:rPr>
          <w:rFonts w:ascii="Times New Roman" w:hAnsi="Times New Roman"/>
          <w:sz w:val="22"/>
          <w:szCs w:val="22"/>
          <w:lang w:val="en-US"/>
        </w:rPr>
        <w:t>subsystems;</w:t>
      </w:r>
      <w:proofErr w:type="gramEnd"/>
    </w:p>
    <w:bookmarkEnd w:id="15"/>
    <w:p w14:paraId="76D187A0" w14:textId="0D7FFF92"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the Contract</w:t>
      </w:r>
      <w:r w:rsidR="001F2584" w:rsidRPr="00055BA6">
        <w:rPr>
          <w:rFonts w:ascii="Times New Roman" w:hAnsi="Times New Roman"/>
          <w:sz w:val="22"/>
          <w:szCs w:val="22"/>
          <w:lang w:val="en-US"/>
        </w:rPr>
        <w:t>ing</w:t>
      </w:r>
      <w:r w:rsidRPr="00055BA6">
        <w:rPr>
          <w:rFonts w:ascii="Times New Roman" w:hAnsi="Times New Roman"/>
          <w:sz w:val="22"/>
          <w:szCs w:val="22"/>
          <w:lang w:val="en-US"/>
        </w:rPr>
        <w:t xml:space="preserve"> Authority will pay 40% of the total value of the </w:t>
      </w:r>
      <w:r w:rsidR="002B00CE" w:rsidRPr="00055BA6">
        <w:rPr>
          <w:rFonts w:ascii="Times New Roman" w:hAnsi="Times New Roman"/>
          <w:sz w:val="22"/>
          <w:szCs w:val="22"/>
          <w:lang w:val="en-US"/>
        </w:rPr>
        <w:t>contract</w:t>
      </w:r>
      <w:r w:rsidRPr="00055BA6">
        <w:rPr>
          <w:rFonts w:ascii="Times New Roman" w:hAnsi="Times New Roman"/>
          <w:sz w:val="22"/>
          <w:szCs w:val="22"/>
          <w:lang w:val="en-US"/>
        </w:rPr>
        <w:t xml:space="preserve">, no later than 30 days after the </w:t>
      </w:r>
      <w:r w:rsidR="002B00CE" w:rsidRPr="00055BA6">
        <w:rPr>
          <w:rFonts w:ascii="Times New Roman" w:hAnsi="Times New Roman"/>
          <w:sz w:val="22"/>
          <w:szCs w:val="22"/>
          <w:lang w:val="en-US"/>
        </w:rPr>
        <w:t>issuance of the partial provisional acceptance</w:t>
      </w:r>
    </w:p>
    <w:p w14:paraId="5F4D052D" w14:textId="79F7804A" w:rsidR="00FD40E3" w:rsidRPr="00055BA6" w:rsidRDefault="002B00CE"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After completion of the</w:t>
      </w:r>
      <w:r w:rsidR="00FD40E3" w:rsidRPr="00055BA6">
        <w:rPr>
          <w:rFonts w:ascii="Times New Roman" w:hAnsi="Times New Roman"/>
          <w:sz w:val="22"/>
          <w:szCs w:val="22"/>
          <w:lang w:val="en-US"/>
        </w:rPr>
        <w:t xml:space="preserve"> second phase i</w:t>
      </w:r>
      <w:r w:rsidRPr="00055BA6">
        <w:rPr>
          <w:rFonts w:ascii="Times New Roman" w:hAnsi="Times New Roman"/>
          <w:sz w:val="22"/>
          <w:szCs w:val="22"/>
          <w:lang w:val="en-US"/>
        </w:rPr>
        <w:t>.e.</w:t>
      </w:r>
      <w:r w:rsidR="00FD40E3" w:rsidRPr="00055BA6">
        <w:rPr>
          <w:rFonts w:ascii="Times New Roman" w:hAnsi="Times New Roman"/>
          <w:sz w:val="22"/>
          <w:szCs w:val="22"/>
          <w:lang w:val="en-US"/>
        </w:rPr>
        <w:t>:</w:t>
      </w:r>
    </w:p>
    <w:p w14:paraId="3BDEB9CA" w14:textId="7D11E38C" w:rsidR="002B00CE" w:rsidRPr="00055BA6" w:rsidRDefault="00FD40E3" w:rsidP="00FD40E3">
      <w:pPr>
        <w:ind w:left="1134" w:hanging="709"/>
        <w:jc w:val="both"/>
        <w:rPr>
          <w:rFonts w:ascii="Times New Roman" w:hAnsi="Times New Roman"/>
          <w:sz w:val="22"/>
          <w:szCs w:val="22"/>
          <w:lang w:val="en-US"/>
        </w:rPr>
      </w:pPr>
      <w:bookmarkStart w:id="16" w:name="_Hlk213329712"/>
      <w:r w:rsidRPr="00055BA6">
        <w:rPr>
          <w:rFonts w:ascii="Times New Roman" w:hAnsi="Times New Roman"/>
          <w:sz w:val="22"/>
          <w:szCs w:val="22"/>
          <w:lang w:val="en-US"/>
        </w:rPr>
        <w:t>(e)</w:t>
      </w:r>
      <w:bookmarkStart w:id="17" w:name="_Hlk213325164"/>
      <w:r w:rsidRPr="00055BA6">
        <w:rPr>
          <w:rFonts w:ascii="Times New Roman" w:hAnsi="Times New Roman"/>
          <w:sz w:val="22"/>
          <w:szCs w:val="22"/>
          <w:lang w:val="en-US"/>
        </w:rPr>
        <w:t xml:space="preserve"> </w:t>
      </w:r>
      <w:r w:rsidR="002B00CE" w:rsidRPr="00055BA6">
        <w:rPr>
          <w:rFonts w:ascii="Times New Roman" w:hAnsi="Times New Roman"/>
          <w:sz w:val="22"/>
          <w:szCs w:val="22"/>
          <w:lang w:val="en-US"/>
        </w:rPr>
        <w:t xml:space="preserve">calibration </w:t>
      </w:r>
      <w:bookmarkEnd w:id="17"/>
    </w:p>
    <w:p w14:paraId="28CC7986" w14:textId="206FE4D4" w:rsidR="00FD40E3" w:rsidRPr="00055BA6" w:rsidRDefault="002B00CE"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lastRenderedPageBreak/>
        <w:t xml:space="preserve">(f) </w:t>
      </w:r>
      <w:r w:rsidR="00FD40E3" w:rsidRPr="00055BA6">
        <w:rPr>
          <w:rFonts w:ascii="Times New Roman" w:hAnsi="Times New Roman"/>
          <w:sz w:val="22"/>
          <w:szCs w:val="22"/>
          <w:lang w:val="en-US"/>
        </w:rPr>
        <w:t xml:space="preserve">acceptance </w:t>
      </w:r>
      <w:proofErr w:type="gramStart"/>
      <w:r w:rsidR="00FD40E3" w:rsidRPr="00055BA6">
        <w:rPr>
          <w:rFonts w:ascii="Times New Roman" w:hAnsi="Times New Roman"/>
          <w:sz w:val="22"/>
          <w:szCs w:val="22"/>
          <w:lang w:val="en-US"/>
        </w:rPr>
        <w:t>testing;</w:t>
      </w:r>
      <w:proofErr w:type="gramEnd"/>
    </w:p>
    <w:p w14:paraId="475ECBEB" w14:textId="27019AC2"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w:t>
      </w:r>
      <w:r w:rsidR="002B00CE" w:rsidRPr="00055BA6">
        <w:rPr>
          <w:rFonts w:ascii="Times New Roman" w:hAnsi="Times New Roman"/>
          <w:sz w:val="22"/>
          <w:szCs w:val="22"/>
          <w:lang w:val="en-US"/>
        </w:rPr>
        <w:t>g</w:t>
      </w:r>
      <w:r w:rsidRPr="00055BA6">
        <w:rPr>
          <w:rFonts w:ascii="Times New Roman" w:hAnsi="Times New Roman"/>
          <w:sz w:val="22"/>
          <w:szCs w:val="22"/>
          <w:lang w:val="en-US"/>
        </w:rPr>
        <w:t>) commissioning of the Processing Planning System (TPS</w:t>
      </w:r>
      <w:proofErr w:type="gramStart"/>
      <w:r w:rsidRPr="00055BA6">
        <w:rPr>
          <w:rFonts w:ascii="Times New Roman" w:hAnsi="Times New Roman"/>
          <w:sz w:val="22"/>
          <w:szCs w:val="22"/>
          <w:lang w:val="en-US"/>
        </w:rPr>
        <w:t>);</w:t>
      </w:r>
      <w:proofErr w:type="gramEnd"/>
    </w:p>
    <w:bookmarkEnd w:id="16"/>
    <w:p w14:paraId="1AC1BFBA" w14:textId="1E1AAB17" w:rsidR="00FD40E3" w:rsidRPr="00055BA6" w:rsidRDefault="00FD40E3" w:rsidP="00FD40E3">
      <w:pPr>
        <w:ind w:left="1134" w:hanging="709"/>
        <w:jc w:val="both"/>
        <w:rPr>
          <w:rFonts w:ascii="Times New Roman" w:hAnsi="Times New Roman"/>
          <w:sz w:val="22"/>
          <w:szCs w:val="22"/>
          <w:lang w:val="en-US"/>
        </w:rPr>
      </w:pPr>
      <w:r w:rsidRPr="00055BA6">
        <w:rPr>
          <w:rFonts w:ascii="Times New Roman" w:hAnsi="Times New Roman"/>
          <w:sz w:val="22"/>
          <w:szCs w:val="22"/>
          <w:lang w:val="en-US"/>
        </w:rPr>
        <w:t>, the Contract</w:t>
      </w:r>
      <w:r w:rsidR="001F2584" w:rsidRPr="00055BA6">
        <w:rPr>
          <w:rFonts w:ascii="Times New Roman" w:hAnsi="Times New Roman"/>
          <w:sz w:val="22"/>
          <w:szCs w:val="22"/>
          <w:lang w:val="en-US"/>
        </w:rPr>
        <w:t>ing</w:t>
      </w:r>
      <w:r w:rsidRPr="00055BA6">
        <w:rPr>
          <w:rFonts w:ascii="Times New Roman" w:hAnsi="Times New Roman"/>
          <w:sz w:val="22"/>
          <w:szCs w:val="22"/>
          <w:lang w:val="en-US"/>
        </w:rPr>
        <w:t xml:space="preserve"> Authority</w:t>
      </w:r>
      <w:r w:rsidR="001F2584" w:rsidRPr="00055BA6">
        <w:rPr>
          <w:rFonts w:ascii="Times New Roman" w:hAnsi="Times New Roman"/>
          <w:sz w:val="22"/>
          <w:szCs w:val="22"/>
          <w:lang w:val="en-US"/>
        </w:rPr>
        <w:t>- Project partner</w:t>
      </w:r>
      <w:r w:rsidRPr="00055BA6">
        <w:rPr>
          <w:rFonts w:ascii="Times New Roman" w:hAnsi="Times New Roman"/>
          <w:sz w:val="22"/>
          <w:szCs w:val="22"/>
          <w:lang w:val="en-US"/>
        </w:rPr>
        <w:t xml:space="preserve"> will pay 60% of the total value of the </w:t>
      </w:r>
      <w:r w:rsidR="002B00CE" w:rsidRPr="00055BA6">
        <w:rPr>
          <w:rFonts w:ascii="Times New Roman" w:hAnsi="Times New Roman"/>
          <w:sz w:val="22"/>
          <w:szCs w:val="22"/>
          <w:lang w:val="en-US"/>
        </w:rPr>
        <w:t>contract</w:t>
      </w:r>
      <w:r w:rsidRPr="00055BA6">
        <w:rPr>
          <w:rFonts w:ascii="Times New Roman" w:hAnsi="Times New Roman"/>
          <w:sz w:val="22"/>
          <w:szCs w:val="22"/>
          <w:lang w:val="en-US"/>
        </w:rPr>
        <w:t xml:space="preserve">, no later than 30 days after the </w:t>
      </w:r>
      <w:r w:rsidR="002B00CE" w:rsidRPr="00055BA6">
        <w:rPr>
          <w:rFonts w:ascii="Times New Roman" w:hAnsi="Times New Roman"/>
          <w:sz w:val="22"/>
          <w:szCs w:val="22"/>
          <w:lang w:val="en-US"/>
        </w:rPr>
        <w:t>issuance of the partial provisional acceptance</w:t>
      </w:r>
    </w:p>
    <w:p w14:paraId="609C6068" w14:textId="51202A32" w:rsidR="00EB14C0" w:rsidRPr="00055BA6" w:rsidRDefault="002B00CE" w:rsidP="00B34179">
      <w:pPr>
        <w:spacing w:before="240"/>
        <w:ind w:left="1134" w:hanging="1134"/>
        <w:jc w:val="both"/>
        <w:rPr>
          <w:rFonts w:ascii="Times New Roman" w:hAnsi="Times New Roman"/>
          <w:sz w:val="22"/>
          <w:szCs w:val="22"/>
          <w:lang w:val="en-US"/>
        </w:rPr>
      </w:pPr>
      <w:r w:rsidRPr="00055BA6">
        <w:rPr>
          <w:rFonts w:ascii="Times New Roman" w:hAnsi="Times New Roman"/>
          <w:sz w:val="22"/>
          <w:szCs w:val="22"/>
          <w:lang w:val="en-US"/>
        </w:rPr>
        <w:t xml:space="preserve">The </w:t>
      </w:r>
      <w:r w:rsidR="001F2584" w:rsidRPr="00055BA6">
        <w:rPr>
          <w:rFonts w:ascii="Times New Roman" w:hAnsi="Times New Roman"/>
          <w:sz w:val="22"/>
          <w:szCs w:val="22"/>
          <w:lang w:val="en-US"/>
        </w:rPr>
        <w:t>C</w:t>
      </w:r>
      <w:r w:rsidRPr="00055BA6">
        <w:rPr>
          <w:rFonts w:ascii="Times New Roman" w:hAnsi="Times New Roman"/>
          <w:sz w:val="22"/>
          <w:szCs w:val="22"/>
          <w:lang w:val="en-US"/>
        </w:rPr>
        <w:t>ontracting authority</w:t>
      </w:r>
      <w:r w:rsidR="001F2584" w:rsidRPr="00055BA6">
        <w:rPr>
          <w:rFonts w:ascii="Times New Roman" w:hAnsi="Times New Roman"/>
          <w:sz w:val="22"/>
          <w:szCs w:val="22"/>
          <w:lang w:val="en-US"/>
        </w:rPr>
        <w:t>-project partner</w:t>
      </w:r>
      <w:r w:rsidRPr="00055BA6">
        <w:rPr>
          <w:rFonts w:ascii="Times New Roman" w:hAnsi="Times New Roman"/>
          <w:sz w:val="22"/>
          <w:szCs w:val="22"/>
          <w:lang w:val="en-US"/>
        </w:rPr>
        <w:t xml:space="preserve"> will, after the completion of acceptance issue one single final provisional acceptance for the entire system to mark the commencement of warranty period. </w:t>
      </w:r>
      <w:bookmarkStart w:id="18" w:name="_Toc124934913"/>
    </w:p>
    <w:p w14:paraId="0D85B990" w14:textId="4E139733" w:rsidR="0047783A" w:rsidRPr="00055BA6" w:rsidRDefault="0047783A" w:rsidP="00B34179">
      <w:pPr>
        <w:spacing w:before="240"/>
        <w:ind w:left="1134" w:hanging="1134"/>
        <w:jc w:val="both"/>
        <w:rPr>
          <w:rFonts w:ascii="Times New Roman" w:hAnsi="Times New Roman"/>
          <w:b/>
          <w:sz w:val="24"/>
          <w:szCs w:val="24"/>
          <w:lang w:val="en-US"/>
        </w:rPr>
      </w:pPr>
      <w:r w:rsidRPr="00055BA6">
        <w:rPr>
          <w:rFonts w:ascii="Times New Roman" w:hAnsi="Times New Roman"/>
          <w:b/>
          <w:sz w:val="24"/>
          <w:szCs w:val="24"/>
          <w:lang w:val="en-US"/>
        </w:rPr>
        <w:t>Article 29</w:t>
      </w:r>
      <w:r w:rsidRPr="00055BA6">
        <w:rPr>
          <w:rFonts w:ascii="Times New Roman" w:hAnsi="Times New Roman"/>
          <w:b/>
          <w:sz w:val="24"/>
          <w:szCs w:val="24"/>
          <w:lang w:val="en-US"/>
        </w:rPr>
        <w:tab/>
        <w:t>Delivery</w:t>
      </w:r>
      <w:bookmarkEnd w:id="18"/>
    </w:p>
    <w:p w14:paraId="5EA14D86" w14:textId="71E9FFDE" w:rsidR="0047783A" w:rsidRPr="00055BA6" w:rsidRDefault="0047783A" w:rsidP="00CC5462">
      <w:pPr>
        <w:ind w:left="1134" w:hanging="709"/>
        <w:jc w:val="both"/>
        <w:rPr>
          <w:rFonts w:ascii="Times New Roman" w:hAnsi="Times New Roman"/>
          <w:sz w:val="22"/>
          <w:szCs w:val="22"/>
          <w:lang w:val="en-US"/>
        </w:rPr>
      </w:pPr>
      <w:r w:rsidRPr="00055BA6">
        <w:rPr>
          <w:rFonts w:ascii="Times New Roman" w:hAnsi="Times New Roman"/>
          <w:sz w:val="22"/>
          <w:szCs w:val="22"/>
          <w:lang w:val="en-US"/>
        </w:rPr>
        <w:t>29.</w:t>
      </w:r>
      <w:r w:rsidR="005B0129" w:rsidRPr="00055BA6">
        <w:rPr>
          <w:rFonts w:ascii="Times New Roman" w:hAnsi="Times New Roman"/>
          <w:sz w:val="22"/>
          <w:szCs w:val="22"/>
          <w:lang w:val="en-US"/>
        </w:rPr>
        <w:t>3</w:t>
      </w:r>
      <w:r w:rsidRPr="00055BA6">
        <w:rPr>
          <w:rFonts w:ascii="Times New Roman" w:hAnsi="Times New Roman"/>
          <w:b/>
          <w:sz w:val="22"/>
          <w:szCs w:val="22"/>
          <w:lang w:val="en-US"/>
        </w:rPr>
        <w:tab/>
      </w:r>
      <w:r w:rsidRPr="00055BA6">
        <w:rPr>
          <w:rFonts w:ascii="Times New Roman" w:hAnsi="Times New Roman"/>
          <w:sz w:val="22"/>
          <w:szCs w:val="22"/>
          <w:lang w:val="en-US"/>
        </w:rPr>
        <w:t xml:space="preserve">The packaging </w:t>
      </w:r>
      <w:r w:rsidR="00551543" w:rsidRPr="00055BA6">
        <w:rPr>
          <w:rFonts w:ascii="Times New Roman" w:hAnsi="Times New Roman"/>
          <w:sz w:val="22"/>
          <w:szCs w:val="22"/>
          <w:lang w:val="en-US"/>
        </w:rPr>
        <w:t>sha</w:t>
      </w:r>
      <w:r w:rsidR="008C4E79" w:rsidRPr="00055BA6">
        <w:rPr>
          <w:rFonts w:ascii="Times New Roman" w:hAnsi="Times New Roman"/>
          <w:sz w:val="22"/>
          <w:szCs w:val="22"/>
          <w:lang w:val="en-US"/>
        </w:rPr>
        <w:t>ll</w:t>
      </w:r>
      <w:r w:rsidRPr="00055BA6">
        <w:rPr>
          <w:rFonts w:ascii="Times New Roman" w:hAnsi="Times New Roman"/>
          <w:sz w:val="22"/>
          <w:szCs w:val="22"/>
          <w:lang w:val="en-US"/>
        </w:rPr>
        <w:t xml:space="preserve"> remain the property of the Contractor subject to environment</w:t>
      </w:r>
      <w:r w:rsidR="006D3BA1" w:rsidRPr="00055BA6">
        <w:rPr>
          <w:rFonts w:ascii="Times New Roman" w:hAnsi="Times New Roman"/>
          <w:sz w:val="22"/>
          <w:szCs w:val="22"/>
          <w:lang w:val="en-US"/>
        </w:rPr>
        <w:t>al considerations</w:t>
      </w:r>
      <w:r w:rsidRPr="00055BA6">
        <w:rPr>
          <w:rFonts w:ascii="Times New Roman" w:hAnsi="Times New Roman"/>
          <w:sz w:val="22"/>
          <w:szCs w:val="22"/>
          <w:lang w:val="en-US"/>
        </w:rPr>
        <w:t>.</w:t>
      </w:r>
    </w:p>
    <w:p w14:paraId="34774BFF" w14:textId="32377567" w:rsidR="00257F9D" w:rsidRPr="00055BA6" w:rsidRDefault="00257F9D" w:rsidP="00257F9D">
      <w:pPr>
        <w:ind w:left="720"/>
        <w:jc w:val="both"/>
        <w:rPr>
          <w:rFonts w:ascii="Times New Roman" w:hAnsi="Times New Roman"/>
          <w:sz w:val="22"/>
          <w:szCs w:val="22"/>
          <w:lang w:val="en-US"/>
        </w:rPr>
      </w:pPr>
      <w:r w:rsidRPr="00055BA6">
        <w:rPr>
          <w:rFonts w:ascii="Times New Roman" w:hAnsi="Times New Roman"/>
          <w:sz w:val="22"/>
          <w:szCs w:val="22"/>
          <w:lang w:val="en-US"/>
        </w:rPr>
        <w:t xml:space="preserve">29.4.            Upon successful completion of acceptance testing of all system components, including end-to-end testing of the Treatment Planning System, the Contracting Authority shall assume responsibility for obtaining the clinical </w:t>
      </w:r>
      <w:proofErr w:type="spellStart"/>
      <w:r w:rsidRPr="00055BA6">
        <w:rPr>
          <w:rFonts w:ascii="Times New Roman" w:hAnsi="Times New Roman"/>
          <w:sz w:val="22"/>
          <w:szCs w:val="22"/>
          <w:lang w:val="en-US"/>
        </w:rPr>
        <w:t>licence</w:t>
      </w:r>
      <w:proofErr w:type="spellEnd"/>
      <w:r w:rsidRPr="00055BA6">
        <w:rPr>
          <w:rFonts w:ascii="Times New Roman" w:hAnsi="Times New Roman"/>
          <w:sz w:val="22"/>
          <w:szCs w:val="22"/>
          <w:lang w:val="en-US"/>
        </w:rPr>
        <w:t xml:space="preserve"> and any other </w:t>
      </w:r>
      <w:proofErr w:type="spellStart"/>
      <w:r w:rsidRPr="00055BA6">
        <w:rPr>
          <w:rFonts w:ascii="Times New Roman" w:hAnsi="Times New Roman"/>
          <w:sz w:val="22"/>
          <w:szCs w:val="22"/>
          <w:lang w:val="en-US"/>
        </w:rPr>
        <w:t>authorisations</w:t>
      </w:r>
      <w:proofErr w:type="spellEnd"/>
      <w:r w:rsidRPr="00055BA6">
        <w:rPr>
          <w:rFonts w:ascii="Times New Roman" w:hAnsi="Times New Roman"/>
          <w:sz w:val="22"/>
          <w:szCs w:val="22"/>
          <w:lang w:val="en-US"/>
        </w:rPr>
        <w:t xml:space="preserve"> necessary for the clinical use and operation of the system. The Contractor shall provide all technical and regulatory documentation required to support such applications but shall have no responsibility for the administrative or legal procedures of </w:t>
      </w:r>
      <w:proofErr w:type="spellStart"/>
      <w:r w:rsidRPr="00055BA6">
        <w:rPr>
          <w:rFonts w:ascii="Times New Roman" w:hAnsi="Times New Roman"/>
          <w:sz w:val="22"/>
          <w:szCs w:val="22"/>
          <w:lang w:val="en-US"/>
        </w:rPr>
        <w:t>licence</w:t>
      </w:r>
      <w:proofErr w:type="spellEnd"/>
      <w:r w:rsidRPr="00055BA6">
        <w:rPr>
          <w:rFonts w:ascii="Times New Roman" w:hAnsi="Times New Roman"/>
          <w:sz w:val="22"/>
          <w:szCs w:val="22"/>
          <w:lang w:val="en-US"/>
        </w:rPr>
        <w:t xml:space="preserve"> issuance beyond the acceptance testing stage</w:t>
      </w:r>
    </w:p>
    <w:p w14:paraId="39E0DA8A" w14:textId="5FAB3BB1" w:rsidR="00257F9D" w:rsidRPr="00055BA6" w:rsidRDefault="00257F9D" w:rsidP="0049293D">
      <w:pPr>
        <w:ind w:left="1134"/>
        <w:jc w:val="both"/>
        <w:rPr>
          <w:rFonts w:ascii="Times New Roman" w:hAnsi="Times New Roman"/>
          <w:b/>
          <w:sz w:val="22"/>
          <w:szCs w:val="22"/>
          <w:lang w:val="en-US"/>
        </w:rPr>
      </w:pPr>
    </w:p>
    <w:p w14:paraId="6D27FDFF" w14:textId="67BF5D05" w:rsidR="0047783A" w:rsidRPr="00055BA6" w:rsidRDefault="0047783A" w:rsidP="006B145B">
      <w:pPr>
        <w:ind w:left="1134" w:hanging="1134"/>
        <w:jc w:val="both"/>
        <w:rPr>
          <w:rFonts w:ascii="Times New Roman" w:hAnsi="Times New Roman"/>
          <w:sz w:val="22"/>
          <w:szCs w:val="22"/>
          <w:lang w:val="en-US"/>
        </w:rPr>
      </w:pPr>
      <w:r w:rsidRPr="00055BA6">
        <w:rPr>
          <w:rFonts w:ascii="Times New Roman" w:hAnsi="Times New Roman"/>
          <w:sz w:val="22"/>
          <w:szCs w:val="22"/>
          <w:lang w:val="en-US"/>
        </w:rPr>
        <w:t>29.5/6</w:t>
      </w:r>
      <w:r w:rsidR="0041345E" w:rsidRPr="00055BA6">
        <w:rPr>
          <w:rFonts w:ascii="Times New Roman" w:hAnsi="Times New Roman"/>
          <w:sz w:val="22"/>
          <w:szCs w:val="22"/>
          <w:lang w:val="en-US"/>
        </w:rPr>
        <w:t>/7</w:t>
      </w:r>
      <w:r w:rsidRPr="00055BA6">
        <w:rPr>
          <w:rFonts w:ascii="Times New Roman" w:hAnsi="Times New Roman"/>
          <w:sz w:val="22"/>
          <w:szCs w:val="22"/>
          <w:lang w:val="en-US"/>
        </w:rPr>
        <w:tab/>
      </w:r>
    </w:p>
    <w:p w14:paraId="68A62FBE" w14:textId="75B3CE1A" w:rsidR="00257F9D" w:rsidRPr="00055BA6" w:rsidRDefault="00A03D8B" w:rsidP="006B145B">
      <w:pPr>
        <w:ind w:left="1134" w:hanging="1134"/>
        <w:jc w:val="both"/>
        <w:rPr>
          <w:rFonts w:ascii="Times New Roman" w:hAnsi="Times New Roman"/>
          <w:sz w:val="22"/>
          <w:szCs w:val="22"/>
          <w:lang w:val="en-US"/>
        </w:rPr>
      </w:pPr>
      <w:r w:rsidRPr="00055BA6">
        <w:rPr>
          <w:rFonts w:ascii="Times New Roman" w:hAnsi="Times New Roman"/>
          <w:sz w:val="22"/>
          <w:szCs w:val="22"/>
          <w:lang w:val="en-US"/>
        </w:rPr>
        <w:t>This statement shall include a detailed list of all items and components delivered, indicating for each its description and quantity, and shall correspond to the contractual scope of supply to enable verification of completeness and conformity with the Technical Specifications.</w:t>
      </w:r>
    </w:p>
    <w:p w14:paraId="7BA39951" w14:textId="77777777" w:rsidR="00257F9D" w:rsidRPr="00055BA6" w:rsidRDefault="00257F9D" w:rsidP="006B145B">
      <w:pPr>
        <w:ind w:left="1134" w:hanging="1134"/>
        <w:jc w:val="both"/>
        <w:rPr>
          <w:rFonts w:ascii="Times New Roman" w:hAnsi="Times New Roman"/>
          <w:sz w:val="22"/>
          <w:szCs w:val="22"/>
          <w:lang w:val="en-US"/>
        </w:rPr>
      </w:pPr>
    </w:p>
    <w:p w14:paraId="0E611DEB" w14:textId="77777777" w:rsidR="00F362D6" w:rsidRPr="00055BA6" w:rsidRDefault="00F362D6">
      <w:pPr>
        <w:spacing w:before="0" w:after="0"/>
        <w:rPr>
          <w:rFonts w:ascii="Times New Roman" w:hAnsi="Times New Roman"/>
          <w:b/>
          <w:sz w:val="24"/>
          <w:szCs w:val="24"/>
          <w:lang w:val="en-US"/>
        </w:rPr>
      </w:pPr>
      <w:bookmarkStart w:id="19" w:name="_Toc124934914"/>
      <w:r w:rsidRPr="00055BA6">
        <w:rPr>
          <w:rFonts w:ascii="Times New Roman" w:hAnsi="Times New Roman"/>
          <w:b/>
          <w:sz w:val="24"/>
          <w:szCs w:val="24"/>
          <w:lang w:val="en-US"/>
        </w:rPr>
        <w:br w:type="page"/>
      </w:r>
    </w:p>
    <w:p w14:paraId="32480431" w14:textId="74B2E752" w:rsidR="0047783A" w:rsidRPr="00055BA6" w:rsidRDefault="0047783A" w:rsidP="00B34179">
      <w:pPr>
        <w:spacing w:before="240"/>
        <w:ind w:left="1134" w:hanging="1134"/>
        <w:jc w:val="both"/>
        <w:rPr>
          <w:rFonts w:ascii="Times New Roman" w:hAnsi="Times New Roman"/>
          <w:b/>
          <w:sz w:val="24"/>
          <w:szCs w:val="24"/>
          <w:lang w:val="en-US"/>
        </w:rPr>
      </w:pPr>
      <w:r w:rsidRPr="00055BA6">
        <w:rPr>
          <w:rFonts w:ascii="Times New Roman" w:hAnsi="Times New Roman"/>
          <w:b/>
          <w:sz w:val="24"/>
          <w:szCs w:val="24"/>
          <w:lang w:val="en-US"/>
        </w:rPr>
        <w:lastRenderedPageBreak/>
        <w:t>Article 31</w:t>
      </w:r>
      <w:r w:rsidRPr="00055BA6">
        <w:rPr>
          <w:rFonts w:ascii="Times New Roman" w:hAnsi="Times New Roman"/>
          <w:b/>
          <w:sz w:val="24"/>
          <w:szCs w:val="24"/>
          <w:lang w:val="en-US"/>
        </w:rPr>
        <w:tab/>
        <w:t>Provisional acceptance</w:t>
      </w:r>
      <w:bookmarkEnd w:id="19"/>
    </w:p>
    <w:p w14:paraId="33E37809" w14:textId="269BDA84" w:rsidR="00F362D6" w:rsidRPr="00055BA6" w:rsidRDefault="006F2479" w:rsidP="00F362D6">
      <w:pPr>
        <w:spacing w:before="240"/>
        <w:ind w:left="1134" w:hanging="1134"/>
        <w:jc w:val="both"/>
        <w:rPr>
          <w:rFonts w:ascii="Times New Roman" w:hAnsi="Times New Roman"/>
          <w:bCs/>
          <w:sz w:val="24"/>
          <w:szCs w:val="24"/>
          <w:lang w:val="en-US"/>
        </w:rPr>
      </w:pPr>
      <w:bookmarkStart w:id="20" w:name="_Toc124934915"/>
      <w:r w:rsidRPr="00055BA6">
        <w:rPr>
          <w:rFonts w:ascii="Times New Roman" w:hAnsi="Times New Roman"/>
          <w:bCs/>
          <w:sz w:val="24"/>
          <w:szCs w:val="24"/>
          <w:lang w:val="en-US"/>
        </w:rPr>
        <w:t>31.1</w:t>
      </w:r>
      <w:r w:rsidRPr="00055BA6">
        <w:rPr>
          <w:rFonts w:ascii="Times New Roman" w:hAnsi="Times New Roman"/>
          <w:bCs/>
          <w:sz w:val="24"/>
          <w:szCs w:val="24"/>
          <w:lang w:val="en-US"/>
        </w:rPr>
        <w:t> </w:t>
      </w:r>
      <w:r w:rsidRPr="00055BA6">
        <w:rPr>
          <w:rFonts w:ascii="Times New Roman" w:hAnsi="Times New Roman"/>
          <w:bCs/>
          <w:sz w:val="24"/>
          <w:szCs w:val="24"/>
          <w:lang w:val="en-US"/>
        </w:rPr>
        <w:t>The Certificate of Provisional Acceptance shall be issued by the Contracting Authority after all inspection and testing activities described in Article 25 have been successfully completed, and after the Contracting Authority has received and verified:</w:t>
      </w:r>
    </w:p>
    <w:p w14:paraId="6EB97A0A" w14:textId="77777777" w:rsidR="00EB14C0" w:rsidRPr="00055BA6" w:rsidRDefault="00F80FDD" w:rsidP="00531AE8">
      <w:pPr>
        <w:spacing w:before="0" w:after="0"/>
        <w:ind w:left="1134" w:hanging="1134"/>
        <w:rPr>
          <w:rFonts w:ascii="Times New Roman" w:hAnsi="Times New Roman"/>
          <w:bCs/>
          <w:sz w:val="24"/>
          <w:szCs w:val="24"/>
          <w:lang w:val="en-US"/>
        </w:rPr>
      </w:pPr>
      <w:r w:rsidRPr="00055BA6">
        <w:rPr>
          <w:rFonts w:ascii="Times New Roman" w:hAnsi="Times New Roman"/>
          <w:bCs/>
          <w:sz w:val="24"/>
          <w:szCs w:val="24"/>
          <w:lang w:val="en-US"/>
        </w:rPr>
        <w:t> </w:t>
      </w:r>
      <w:r w:rsidRPr="00055BA6">
        <w:rPr>
          <w:rFonts w:ascii="Times New Roman" w:hAnsi="Times New Roman"/>
          <w:bCs/>
          <w:sz w:val="24"/>
          <w:szCs w:val="24"/>
          <w:lang w:val="en-US"/>
        </w:rPr>
        <w:t>(a) decommissioning and removal of existing equipment;</w:t>
      </w:r>
      <w:r w:rsidRPr="00055BA6">
        <w:rPr>
          <w:rFonts w:ascii="Times New Roman" w:hAnsi="Times New Roman"/>
          <w:bCs/>
          <w:sz w:val="24"/>
          <w:szCs w:val="24"/>
          <w:lang w:val="en-US"/>
        </w:rPr>
        <w:br/>
      </w:r>
      <w:r w:rsidRPr="00055BA6">
        <w:rPr>
          <w:rFonts w:ascii="Times New Roman" w:hAnsi="Times New Roman"/>
          <w:bCs/>
          <w:sz w:val="24"/>
          <w:szCs w:val="24"/>
          <w:lang w:val="en-US"/>
        </w:rPr>
        <w:t> </w:t>
      </w:r>
      <w:r w:rsidRPr="00055BA6">
        <w:rPr>
          <w:rFonts w:ascii="Times New Roman" w:hAnsi="Times New Roman"/>
          <w:bCs/>
          <w:sz w:val="24"/>
          <w:szCs w:val="24"/>
          <w:lang w:val="en-US"/>
        </w:rPr>
        <w:t>(b) site preparation and infrastructure adaptation;</w:t>
      </w:r>
      <w:r w:rsidRPr="00055BA6">
        <w:rPr>
          <w:rFonts w:ascii="Times New Roman" w:hAnsi="Times New Roman"/>
          <w:bCs/>
          <w:sz w:val="24"/>
          <w:szCs w:val="24"/>
          <w:lang w:val="en-US"/>
        </w:rPr>
        <w:br/>
      </w:r>
      <w:r w:rsidRPr="00055BA6">
        <w:rPr>
          <w:rFonts w:ascii="Times New Roman" w:hAnsi="Times New Roman"/>
          <w:bCs/>
          <w:sz w:val="24"/>
          <w:szCs w:val="24"/>
          <w:lang w:val="en-US"/>
        </w:rPr>
        <w:t> </w:t>
      </w:r>
      <w:r w:rsidRPr="00055BA6">
        <w:rPr>
          <w:rFonts w:ascii="Times New Roman" w:hAnsi="Times New Roman"/>
          <w:bCs/>
          <w:sz w:val="24"/>
          <w:szCs w:val="24"/>
          <w:lang w:val="en-US"/>
        </w:rPr>
        <w:t>(c) delivery and unloading of the new system;</w:t>
      </w:r>
      <w:r w:rsidRPr="00055BA6">
        <w:rPr>
          <w:rFonts w:ascii="Times New Roman" w:hAnsi="Times New Roman"/>
          <w:bCs/>
          <w:sz w:val="24"/>
          <w:szCs w:val="24"/>
          <w:lang w:val="en-US"/>
        </w:rPr>
        <w:br/>
      </w:r>
      <w:r w:rsidRPr="00055BA6">
        <w:rPr>
          <w:rFonts w:ascii="Times New Roman" w:hAnsi="Times New Roman"/>
          <w:bCs/>
          <w:sz w:val="24"/>
          <w:szCs w:val="24"/>
          <w:lang w:val="en-US"/>
        </w:rPr>
        <w:t> </w:t>
      </w:r>
      <w:r w:rsidRPr="00055BA6">
        <w:rPr>
          <w:rFonts w:ascii="Times New Roman" w:hAnsi="Times New Roman"/>
          <w:bCs/>
          <w:sz w:val="24"/>
          <w:szCs w:val="24"/>
          <w:lang w:val="en-US"/>
        </w:rPr>
        <w:t>(d) installation and connection of subsystems;</w:t>
      </w:r>
      <w:r w:rsidRPr="00055BA6">
        <w:rPr>
          <w:rFonts w:ascii="Times New Roman" w:hAnsi="Times New Roman"/>
          <w:bCs/>
          <w:sz w:val="24"/>
          <w:szCs w:val="24"/>
          <w:lang w:val="en-US"/>
        </w:rPr>
        <w:br/>
      </w:r>
      <w:r w:rsidRPr="00055BA6">
        <w:rPr>
          <w:rFonts w:ascii="Times New Roman" w:hAnsi="Times New Roman"/>
          <w:bCs/>
          <w:sz w:val="24"/>
          <w:szCs w:val="24"/>
          <w:lang w:val="en-US"/>
        </w:rPr>
        <w:t> </w:t>
      </w:r>
      <w:r w:rsidRPr="00055BA6">
        <w:rPr>
          <w:rFonts w:ascii="Times New Roman" w:hAnsi="Times New Roman"/>
          <w:bCs/>
          <w:sz w:val="24"/>
          <w:szCs w:val="24"/>
          <w:lang w:val="en-US"/>
        </w:rPr>
        <w:t>(e) acceptance testing;</w:t>
      </w:r>
      <w:r w:rsidRPr="00055BA6">
        <w:rPr>
          <w:rFonts w:ascii="Times New Roman" w:hAnsi="Times New Roman"/>
          <w:bCs/>
          <w:sz w:val="24"/>
          <w:szCs w:val="24"/>
          <w:lang w:val="en-US"/>
        </w:rPr>
        <w:br/>
      </w:r>
      <w:r w:rsidRPr="00055BA6">
        <w:rPr>
          <w:rFonts w:ascii="Times New Roman" w:hAnsi="Times New Roman"/>
          <w:bCs/>
          <w:sz w:val="24"/>
          <w:szCs w:val="24"/>
          <w:lang w:val="en-US"/>
        </w:rPr>
        <w:t> </w:t>
      </w:r>
      <w:r w:rsidRPr="00055BA6">
        <w:rPr>
          <w:rFonts w:ascii="Times New Roman" w:hAnsi="Times New Roman"/>
          <w:bCs/>
          <w:sz w:val="24"/>
          <w:szCs w:val="24"/>
          <w:lang w:val="en-US"/>
        </w:rPr>
        <w:t>(f) commissioning of the Treatment Planning System (TPS</w:t>
      </w:r>
      <w:proofErr w:type="gramStart"/>
      <w:r w:rsidRPr="00055BA6">
        <w:rPr>
          <w:rFonts w:ascii="Times New Roman" w:hAnsi="Times New Roman"/>
          <w:bCs/>
          <w:sz w:val="24"/>
          <w:szCs w:val="24"/>
          <w:lang w:val="en-US"/>
        </w:rPr>
        <w:t>);</w:t>
      </w:r>
      <w:proofErr w:type="gramEnd"/>
    </w:p>
    <w:p w14:paraId="673113B4" w14:textId="04569411" w:rsidR="00EB14C0" w:rsidRPr="00055BA6" w:rsidRDefault="00EB14C0" w:rsidP="00531AE8">
      <w:pPr>
        <w:spacing w:before="0" w:after="0"/>
        <w:ind w:left="1134" w:hanging="1134"/>
        <w:rPr>
          <w:rFonts w:ascii="Times New Roman" w:hAnsi="Times New Roman"/>
          <w:bCs/>
          <w:sz w:val="24"/>
          <w:szCs w:val="24"/>
          <w:lang w:val="en-US"/>
        </w:rPr>
      </w:pPr>
      <w:r w:rsidRPr="00055BA6">
        <w:rPr>
          <w:rFonts w:ascii="Times New Roman" w:hAnsi="Times New Roman"/>
          <w:bCs/>
          <w:sz w:val="24"/>
          <w:szCs w:val="24"/>
          <w:lang w:val="en-US"/>
        </w:rPr>
        <w:t xml:space="preserve">                       (</w:t>
      </w:r>
      <w:r w:rsidR="00CC5462" w:rsidRPr="00055BA6">
        <w:rPr>
          <w:rFonts w:ascii="Times New Roman" w:hAnsi="Times New Roman"/>
          <w:bCs/>
          <w:sz w:val="24"/>
          <w:szCs w:val="24"/>
          <w:lang w:val="en-US"/>
        </w:rPr>
        <w:t>g) calibration</w:t>
      </w:r>
    </w:p>
    <w:p w14:paraId="55597D3A" w14:textId="4BE0FA9F" w:rsidR="00F80FDD" w:rsidRPr="00055BA6" w:rsidRDefault="00F80FDD" w:rsidP="00CC5462">
      <w:pPr>
        <w:spacing w:before="240"/>
        <w:ind w:left="1134" w:hanging="1134"/>
        <w:rPr>
          <w:rFonts w:ascii="Times New Roman" w:hAnsi="Times New Roman"/>
          <w:bCs/>
          <w:sz w:val="24"/>
          <w:szCs w:val="24"/>
          <w:lang w:val="en-US"/>
        </w:rPr>
      </w:pPr>
      <w:r w:rsidRPr="00055BA6">
        <w:rPr>
          <w:rFonts w:ascii="Times New Roman" w:hAnsi="Times New Roman"/>
          <w:bCs/>
          <w:sz w:val="24"/>
          <w:szCs w:val="24"/>
          <w:lang w:val="en-US"/>
        </w:rPr>
        <w:t>The Certificate of Provisional Acceptance shall refer to point 26.5.</w:t>
      </w:r>
    </w:p>
    <w:p w14:paraId="2519EC12" w14:textId="46887E7C" w:rsidR="006F2479" w:rsidRPr="00055BA6" w:rsidRDefault="006F2479" w:rsidP="00F362D6">
      <w:pPr>
        <w:spacing w:before="240"/>
        <w:ind w:left="1134"/>
        <w:jc w:val="both"/>
        <w:rPr>
          <w:rFonts w:ascii="Times New Roman" w:hAnsi="Times New Roman"/>
          <w:bCs/>
          <w:sz w:val="24"/>
          <w:szCs w:val="24"/>
          <w:lang w:val="en-US"/>
        </w:rPr>
      </w:pPr>
      <w:r w:rsidRPr="00055BA6">
        <w:rPr>
          <w:rFonts w:ascii="Times New Roman" w:hAnsi="Times New Roman"/>
          <w:bCs/>
          <w:sz w:val="24"/>
          <w:szCs w:val="24"/>
          <w:lang w:val="en-US"/>
        </w:rPr>
        <w:t>Report confirming that measured results are within tolerance of the applicable standards referenced in Article 25.5.</w:t>
      </w:r>
    </w:p>
    <w:p w14:paraId="6E82362B" w14:textId="32A78DD0" w:rsidR="006F2479" w:rsidRPr="00055BA6" w:rsidRDefault="006F2479" w:rsidP="006F2479">
      <w:pPr>
        <w:spacing w:before="240"/>
        <w:ind w:left="1134" w:hanging="1134"/>
        <w:jc w:val="both"/>
        <w:rPr>
          <w:rFonts w:ascii="Times New Roman" w:hAnsi="Times New Roman"/>
          <w:bCs/>
          <w:sz w:val="24"/>
          <w:szCs w:val="24"/>
          <w:lang w:val="en-US"/>
        </w:rPr>
      </w:pPr>
      <w:r w:rsidRPr="00055BA6">
        <w:rPr>
          <w:rFonts w:ascii="Times New Roman" w:hAnsi="Times New Roman"/>
          <w:bCs/>
          <w:sz w:val="24"/>
          <w:szCs w:val="24"/>
          <w:lang w:val="en-US"/>
        </w:rPr>
        <w:t>31.2</w:t>
      </w:r>
      <w:r w:rsidRPr="00055BA6">
        <w:rPr>
          <w:rFonts w:ascii="Times New Roman" w:hAnsi="Times New Roman"/>
          <w:bCs/>
          <w:sz w:val="24"/>
          <w:szCs w:val="24"/>
          <w:lang w:val="en-US"/>
        </w:rPr>
        <w:t> </w:t>
      </w:r>
      <w:r w:rsidRPr="00055BA6">
        <w:rPr>
          <w:rFonts w:ascii="Times New Roman" w:hAnsi="Times New Roman"/>
          <w:bCs/>
          <w:sz w:val="24"/>
          <w:szCs w:val="24"/>
          <w:lang w:val="en-US"/>
        </w:rPr>
        <w:t>The Certificate shall be issued using the template in Annex C11 and dated accordingly. The date of signature by the Contracting Authority shall constitute the official date of Provisional</w:t>
      </w:r>
      <w:r w:rsidR="001F2584" w:rsidRPr="00055BA6">
        <w:rPr>
          <w:rFonts w:ascii="Times New Roman" w:hAnsi="Times New Roman"/>
          <w:bCs/>
          <w:sz w:val="24"/>
          <w:szCs w:val="24"/>
          <w:lang w:val="en-US"/>
        </w:rPr>
        <w:t>/Final</w:t>
      </w:r>
      <w:r w:rsidRPr="00055BA6">
        <w:rPr>
          <w:rFonts w:ascii="Times New Roman" w:hAnsi="Times New Roman"/>
          <w:bCs/>
          <w:sz w:val="24"/>
          <w:szCs w:val="24"/>
          <w:lang w:val="en-US"/>
        </w:rPr>
        <w:t xml:space="preserve"> Acceptance.</w:t>
      </w:r>
    </w:p>
    <w:p w14:paraId="10E765C6" w14:textId="3AA0F1F0" w:rsidR="0047783A" w:rsidRPr="00055BA6" w:rsidRDefault="0047783A" w:rsidP="00B34179">
      <w:pPr>
        <w:spacing w:before="240"/>
        <w:ind w:left="1134" w:hanging="1134"/>
        <w:jc w:val="both"/>
        <w:rPr>
          <w:rFonts w:ascii="Times New Roman" w:hAnsi="Times New Roman"/>
          <w:b/>
          <w:sz w:val="24"/>
          <w:szCs w:val="24"/>
          <w:lang w:val="en-US"/>
        </w:rPr>
      </w:pPr>
      <w:r w:rsidRPr="00055BA6">
        <w:rPr>
          <w:rFonts w:ascii="Times New Roman" w:hAnsi="Times New Roman"/>
          <w:b/>
          <w:sz w:val="24"/>
          <w:szCs w:val="24"/>
          <w:lang w:val="en-US"/>
        </w:rPr>
        <w:t>Article 32</w:t>
      </w:r>
      <w:r w:rsidRPr="00055BA6">
        <w:rPr>
          <w:rFonts w:ascii="Times New Roman" w:hAnsi="Times New Roman"/>
          <w:b/>
          <w:sz w:val="24"/>
          <w:szCs w:val="24"/>
          <w:lang w:val="en-US"/>
        </w:rPr>
        <w:tab/>
        <w:t>Warranty</w:t>
      </w:r>
      <w:bookmarkEnd w:id="20"/>
      <w:r w:rsidR="00177A94" w:rsidRPr="00055BA6">
        <w:rPr>
          <w:rFonts w:ascii="Times New Roman" w:hAnsi="Times New Roman"/>
          <w:b/>
          <w:sz w:val="24"/>
          <w:szCs w:val="24"/>
          <w:lang w:val="en-US"/>
        </w:rPr>
        <w:t xml:space="preserve"> obligations</w:t>
      </w:r>
    </w:p>
    <w:p w14:paraId="70B6DFA2" w14:textId="77777777" w:rsidR="006F2479" w:rsidRPr="00055BA6" w:rsidRDefault="006F2479" w:rsidP="006B145B">
      <w:pPr>
        <w:ind w:left="1134" w:hanging="708"/>
        <w:jc w:val="both"/>
        <w:rPr>
          <w:rFonts w:ascii="Times New Roman" w:hAnsi="Times New Roman"/>
          <w:sz w:val="22"/>
          <w:szCs w:val="22"/>
          <w:lang w:val="en-US"/>
        </w:rPr>
      </w:pPr>
      <w:r w:rsidRPr="00055BA6">
        <w:rPr>
          <w:rFonts w:ascii="Times New Roman" w:hAnsi="Times New Roman"/>
          <w:sz w:val="22"/>
          <w:szCs w:val="22"/>
          <w:lang w:val="en-US"/>
        </w:rPr>
        <w:t xml:space="preserve">32.1 The Contractor shall provide a warranty of twelve (12) months from the date of Provisional Acceptance, covering all parts, </w:t>
      </w:r>
      <w:proofErr w:type="spellStart"/>
      <w:r w:rsidRPr="00055BA6">
        <w:rPr>
          <w:rFonts w:ascii="Times New Roman" w:hAnsi="Times New Roman"/>
          <w:sz w:val="22"/>
          <w:szCs w:val="22"/>
          <w:lang w:val="en-US"/>
        </w:rPr>
        <w:t>labour</w:t>
      </w:r>
      <w:proofErr w:type="spellEnd"/>
      <w:r w:rsidRPr="00055BA6">
        <w:rPr>
          <w:rFonts w:ascii="Times New Roman" w:hAnsi="Times New Roman"/>
          <w:sz w:val="22"/>
          <w:szCs w:val="22"/>
          <w:lang w:val="en-US"/>
        </w:rPr>
        <w:t>, software and travel costs.</w:t>
      </w:r>
    </w:p>
    <w:p w14:paraId="498F833C" w14:textId="601A6C3A" w:rsidR="006F2479" w:rsidRPr="00055BA6" w:rsidRDefault="006F2479" w:rsidP="006B145B">
      <w:pPr>
        <w:ind w:left="1134" w:hanging="708"/>
        <w:jc w:val="both"/>
        <w:rPr>
          <w:rFonts w:ascii="Times New Roman" w:hAnsi="Times New Roman"/>
          <w:sz w:val="22"/>
          <w:szCs w:val="22"/>
          <w:lang w:val="en-US"/>
        </w:rPr>
      </w:pPr>
      <w:r w:rsidRPr="00055BA6">
        <w:rPr>
          <w:rFonts w:ascii="Times New Roman" w:hAnsi="Times New Roman"/>
          <w:sz w:val="22"/>
          <w:szCs w:val="22"/>
          <w:lang w:val="en-US"/>
        </w:rPr>
        <w:t>32.2 The warranty shall include preventive and corrective maintenance, software updates and on-site technical support sufficient to maintain clinical operability.</w:t>
      </w:r>
    </w:p>
    <w:p w14:paraId="7B3B5115"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21" w:name="_Toc119839451"/>
      <w:bookmarkStart w:id="22" w:name="_Toc124934916"/>
      <w:r w:rsidRPr="00055BA6">
        <w:rPr>
          <w:rFonts w:ascii="Times New Roman" w:hAnsi="Times New Roman"/>
          <w:b/>
          <w:sz w:val="24"/>
          <w:szCs w:val="24"/>
          <w:lang w:val="en-US"/>
        </w:rPr>
        <w:t>Article 33</w:t>
      </w:r>
      <w:r w:rsidRPr="00055BA6">
        <w:rPr>
          <w:rFonts w:ascii="Times New Roman" w:hAnsi="Times New Roman"/>
          <w:b/>
          <w:sz w:val="24"/>
          <w:szCs w:val="24"/>
          <w:lang w:val="en-US"/>
        </w:rPr>
        <w:tab/>
        <w:t>After-sales service</w:t>
      </w:r>
      <w:bookmarkEnd w:id="21"/>
      <w:bookmarkEnd w:id="22"/>
    </w:p>
    <w:p w14:paraId="1F58216F" w14:textId="77777777" w:rsidR="006F2479" w:rsidRPr="00055BA6" w:rsidRDefault="006F2479" w:rsidP="006B145B">
      <w:pPr>
        <w:ind w:left="1134" w:hanging="708"/>
        <w:jc w:val="both"/>
        <w:rPr>
          <w:rFonts w:ascii="Times New Roman" w:hAnsi="Times New Roman"/>
          <w:sz w:val="22"/>
          <w:szCs w:val="22"/>
          <w:lang w:val="en-US"/>
        </w:rPr>
      </w:pPr>
      <w:r w:rsidRPr="00055BA6">
        <w:rPr>
          <w:rFonts w:ascii="Times New Roman" w:hAnsi="Times New Roman"/>
          <w:sz w:val="22"/>
          <w:szCs w:val="22"/>
          <w:lang w:val="en-US"/>
        </w:rPr>
        <w:t>33.1 The Contractor shall provide user training for medical, technical and physics staff as part of the contractual obligations, ensuring independent and safe operation of the system.</w:t>
      </w:r>
    </w:p>
    <w:p w14:paraId="1DD17F51" w14:textId="42177AD7" w:rsidR="00006E61" w:rsidRPr="00055BA6" w:rsidRDefault="006F2479" w:rsidP="006B145B">
      <w:pPr>
        <w:ind w:left="1134" w:hanging="708"/>
        <w:jc w:val="both"/>
        <w:rPr>
          <w:rFonts w:ascii="Times New Roman" w:hAnsi="Times New Roman"/>
          <w:sz w:val="22"/>
          <w:szCs w:val="22"/>
          <w:lang w:val="en-US"/>
        </w:rPr>
      </w:pPr>
      <w:r w:rsidRPr="00055BA6">
        <w:rPr>
          <w:rFonts w:ascii="Times New Roman" w:hAnsi="Times New Roman"/>
          <w:sz w:val="22"/>
          <w:szCs w:val="22"/>
          <w:lang w:val="en-US"/>
        </w:rPr>
        <w:t>33.2 After expiry of the warranty, optional service contracts may be concluded under separate agreements.</w:t>
      </w:r>
    </w:p>
    <w:p w14:paraId="090E1015" w14:textId="77777777" w:rsidR="0047783A" w:rsidRPr="00055BA6" w:rsidRDefault="0047783A" w:rsidP="00B34179">
      <w:pPr>
        <w:spacing w:before="240"/>
        <w:ind w:left="1134" w:hanging="1134"/>
        <w:jc w:val="both"/>
        <w:rPr>
          <w:rFonts w:ascii="Times New Roman" w:hAnsi="Times New Roman"/>
          <w:b/>
          <w:sz w:val="24"/>
          <w:szCs w:val="24"/>
          <w:lang w:val="en-US"/>
        </w:rPr>
      </w:pPr>
      <w:bookmarkStart w:id="23" w:name="_Toc124934917"/>
      <w:r w:rsidRPr="00055BA6">
        <w:rPr>
          <w:rFonts w:ascii="Times New Roman" w:hAnsi="Times New Roman"/>
          <w:b/>
          <w:sz w:val="24"/>
          <w:szCs w:val="24"/>
          <w:lang w:val="en-US"/>
        </w:rPr>
        <w:t>Article 40</w:t>
      </w:r>
      <w:r w:rsidR="00EB45CB" w:rsidRPr="00055BA6">
        <w:rPr>
          <w:rFonts w:ascii="Times New Roman" w:hAnsi="Times New Roman"/>
          <w:b/>
          <w:sz w:val="24"/>
          <w:szCs w:val="24"/>
          <w:lang w:val="en-US"/>
        </w:rPr>
        <w:tab/>
      </w:r>
      <w:r w:rsidRPr="00055BA6">
        <w:rPr>
          <w:rFonts w:ascii="Times New Roman" w:hAnsi="Times New Roman"/>
          <w:b/>
          <w:sz w:val="24"/>
          <w:szCs w:val="24"/>
          <w:lang w:val="en-US"/>
        </w:rPr>
        <w:t>Settlement of disputes</w:t>
      </w:r>
      <w:bookmarkEnd w:id="23"/>
    </w:p>
    <w:p w14:paraId="7B8BBE4E" w14:textId="1BA9764F" w:rsidR="0047783A" w:rsidRPr="00055BA6" w:rsidRDefault="0047783A" w:rsidP="001B55AC">
      <w:pPr>
        <w:ind w:left="1134" w:hanging="708"/>
        <w:jc w:val="both"/>
        <w:rPr>
          <w:rFonts w:ascii="Times New Roman" w:hAnsi="Times New Roman"/>
          <w:sz w:val="22"/>
          <w:szCs w:val="22"/>
          <w:lang w:val="en-US"/>
        </w:rPr>
      </w:pPr>
      <w:r w:rsidRPr="00055BA6">
        <w:rPr>
          <w:rFonts w:ascii="Times New Roman" w:hAnsi="Times New Roman"/>
          <w:sz w:val="22"/>
          <w:szCs w:val="22"/>
          <w:lang w:val="en-US"/>
        </w:rPr>
        <w:t>40.</w:t>
      </w:r>
      <w:r w:rsidR="00D83918" w:rsidRPr="00055BA6">
        <w:rPr>
          <w:rFonts w:ascii="Times New Roman" w:hAnsi="Times New Roman"/>
          <w:sz w:val="22"/>
          <w:szCs w:val="22"/>
          <w:lang w:val="en-US"/>
        </w:rPr>
        <w:t>4</w:t>
      </w:r>
      <w:r w:rsidRPr="00055BA6">
        <w:rPr>
          <w:rFonts w:ascii="Times New Roman" w:hAnsi="Times New Roman"/>
          <w:sz w:val="22"/>
          <w:szCs w:val="22"/>
          <w:lang w:val="en-US"/>
        </w:rPr>
        <w:tab/>
        <w:t xml:space="preserve">Any disputes arising out of or relating to this </w:t>
      </w:r>
      <w:r w:rsidR="0097513D" w:rsidRPr="00055BA6">
        <w:rPr>
          <w:rFonts w:ascii="Times New Roman" w:hAnsi="Times New Roman"/>
          <w:sz w:val="22"/>
          <w:szCs w:val="22"/>
          <w:lang w:val="en-US"/>
        </w:rPr>
        <w:t>Contract</w:t>
      </w:r>
      <w:r w:rsidRPr="00055BA6">
        <w:rPr>
          <w:rFonts w:ascii="Times New Roman" w:hAnsi="Times New Roman"/>
          <w:sz w:val="22"/>
          <w:szCs w:val="22"/>
          <w:lang w:val="en-US"/>
        </w:rPr>
        <w:t xml:space="preserve"> which cannot be settled otherwise </w:t>
      </w:r>
      <w:r w:rsidR="00177A94" w:rsidRPr="00055BA6">
        <w:rPr>
          <w:rFonts w:ascii="Times New Roman" w:hAnsi="Times New Roman"/>
          <w:sz w:val="22"/>
          <w:szCs w:val="22"/>
          <w:lang w:val="en-US"/>
        </w:rPr>
        <w:t xml:space="preserve">shall </w:t>
      </w:r>
      <w:r w:rsidRPr="00055BA6">
        <w:rPr>
          <w:rFonts w:ascii="Times New Roman" w:hAnsi="Times New Roman"/>
          <w:sz w:val="22"/>
          <w:szCs w:val="22"/>
          <w:lang w:val="en-US"/>
        </w:rPr>
        <w:t xml:space="preserve">be referred to the exclusive jurisdiction </w:t>
      </w:r>
      <w:r w:rsidR="00121D48" w:rsidRPr="00055BA6">
        <w:rPr>
          <w:rFonts w:ascii="Times New Roman" w:hAnsi="Times New Roman"/>
          <w:sz w:val="22"/>
          <w:szCs w:val="22"/>
          <w:lang w:val="en-US"/>
        </w:rPr>
        <w:t>Municipal Court in Mostar</w:t>
      </w:r>
      <w:r w:rsidR="00DA0AAC" w:rsidRPr="00055BA6">
        <w:rPr>
          <w:rFonts w:ascii="Times New Roman" w:hAnsi="Times New Roman"/>
          <w:sz w:val="22"/>
          <w:szCs w:val="22"/>
          <w:lang w:val="en-US"/>
        </w:rPr>
        <w:t xml:space="preserve"> </w:t>
      </w:r>
      <w:r w:rsidR="00686ACD" w:rsidRPr="00055BA6">
        <w:rPr>
          <w:rFonts w:ascii="Times New Roman" w:hAnsi="Times New Roman"/>
          <w:sz w:val="22"/>
          <w:szCs w:val="22"/>
          <w:lang w:val="en-US"/>
        </w:rPr>
        <w:t xml:space="preserve">in accordance with </w:t>
      </w:r>
      <w:r w:rsidRPr="00055BA6">
        <w:rPr>
          <w:rFonts w:ascii="Times New Roman" w:hAnsi="Times New Roman"/>
          <w:sz w:val="22"/>
          <w:szCs w:val="22"/>
          <w:lang w:val="en-US"/>
        </w:rPr>
        <w:t xml:space="preserve">the national legislation of </w:t>
      </w:r>
      <w:r w:rsidR="009A0E33" w:rsidRPr="00055BA6">
        <w:rPr>
          <w:rFonts w:ascii="Times New Roman" w:hAnsi="Times New Roman"/>
          <w:sz w:val="22"/>
          <w:szCs w:val="22"/>
          <w:lang w:val="en-US"/>
        </w:rPr>
        <w:t xml:space="preserve">the state of </w:t>
      </w:r>
      <w:r w:rsidRPr="00055BA6">
        <w:rPr>
          <w:rFonts w:ascii="Times New Roman" w:hAnsi="Times New Roman"/>
          <w:sz w:val="22"/>
          <w:szCs w:val="22"/>
          <w:lang w:val="en-US"/>
        </w:rPr>
        <w:t>the Contracting Authority</w:t>
      </w:r>
    </w:p>
    <w:p w14:paraId="3B10BDE2" w14:textId="6E07F3F2" w:rsidR="001B55AC" w:rsidRPr="00055BA6" w:rsidRDefault="001B55AC" w:rsidP="001B55AC">
      <w:pPr>
        <w:pStyle w:val="Brojevi"/>
        <w:numPr>
          <w:ilvl w:val="0"/>
          <w:numId w:val="0"/>
        </w:numPr>
        <w:spacing w:before="360" w:after="100" w:afterAutospacing="1"/>
        <w:ind w:left="1984" w:hanging="425"/>
        <w:jc w:val="center"/>
        <w:rPr>
          <w:sz w:val="22"/>
          <w:szCs w:val="22"/>
          <w:lang w:val="en-US"/>
        </w:rPr>
      </w:pPr>
      <w:r w:rsidRPr="00055BA6">
        <w:rPr>
          <w:sz w:val="22"/>
          <w:szCs w:val="22"/>
          <w:lang w:val="en-US"/>
        </w:rPr>
        <w:t>* * *</w:t>
      </w:r>
    </w:p>
    <w:sectPr w:rsidR="001B55AC" w:rsidRPr="00055BA6"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80A8D" w14:textId="77777777" w:rsidR="004E4C83" w:rsidRPr="006A5F84" w:rsidRDefault="004E4C83">
      <w:r w:rsidRPr="006A5F84">
        <w:separator/>
      </w:r>
    </w:p>
  </w:endnote>
  <w:endnote w:type="continuationSeparator" w:id="0">
    <w:p w14:paraId="78A321A6" w14:textId="77777777" w:rsidR="004E4C83" w:rsidRPr="006A5F84" w:rsidRDefault="004E4C8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F54B3" w14:textId="77777777" w:rsidR="00DF6153" w:rsidRDefault="00DF6153"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69C13942" w14:textId="77777777" w:rsidR="00DF6153" w:rsidRDefault="00DF6153"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824F0" w14:textId="77777777" w:rsidR="00DF6153" w:rsidRPr="00FE689C" w:rsidRDefault="00DF6153" w:rsidP="007E36E3">
    <w:pPr>
      <w:pStyle w:val="Podnoje"/>
      <w:tabs>
        <w:tab w:val="clear" w:pos="4320"/>
        <w:tab w:val="clear" w:pos="8640"/>
        <w:tab w:val="right" w:pos="8647"/>
      </w:tabs>
      <w:spacing w:after="0"/>
      <w:ind w:right="6"/>
      <w:rPr>
        <w:rStyle w:val="Brojstranice"/>
        <w:rFonts w:ascii="Times New Roman" w:hAnsi="Times New Roman"/>
        <w:sz w:val="18"/>
        <w:szCs w:val="18"/>
        <w:lang w:val="en-GB"/>
      </w:rPr>
    </w:pPr>
    <w:r w:rsidRPr="00FE689C">
      <w:rPr>
        <w:rFonts w:ascii="Times New Roman" w:hAnsi="Times New Roman"/>
        <w:sz w:val="18"/>
        <w:szCs w:val="18"/>
        <w:lang w:val="en-GB"/>
      </w:rPr>
      <w:tab/>
    </w:r>
    <w:r w:rsidRPr="00FE689C">
      <w:rPr>
        <w:rStyle w:val="Brojstranice"/>
        <w:rFonts w:ascii="Times New Roman" w:hAnsi="Times New Roman"/>
        <w:sz w:val="18"/>
        <w:szCs w:val="18"/>
        <w:lang w:val="en-GB"/>
      </w:rPr>
      <w:t xml:space="preserve">Page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PAGE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r w:rsidRPr="00FE689C">
      <w:rPr>
        <w:rStyle w:val="Brojstranice"/>
        <w:rFonts w:ascii="Times New Roman" w:hAnsi="Times New Roman"/>
        <w:sz w:val="18"/>
        <w:szCs w:val="18"/>
        <w:lang w:val="en-GB"/>
      </w:rPr>
      <w:t xml:space="preserve"> of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NUMPAGES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A801F" w14:textId="77777777" w:rsidR="00DF6153" w:rsidRPr="006A5F84" w:rsidRDefault="00DF6153"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1BD21F2C" w14:textId="77777777" w:rsidR="00DF6153" w:rsidRPr="006A5F84" w:rsidRDefault="00DF6153"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A62BC" w14:textId="77777777" w:rsidR="004E4C83" w:rsidRPr="006A5F84" w:rsidRDefault="004E4C83">
      <w:r w:rsidRPr="006A5F84">
        <w:separator/>
      </w:r>
    </w:p>
  </w:footnote>
  <w:footnote w:type="continuationSeparator" w:id="0">
    <w:p w14:paraId="78E8C36A" w14:textId="77777777" w:rsidR="004E4C83" w:rsidRPr="006A5F84" w:rsidRDefault="004E4C83">
      <w:r w:rsidRPr="006A5F84">
        <w:continuationSeparator/>
      </w:r>
    </w:p>
  </w:footnote>
  <w:footnote w:id="1">
    <w:p w14:paraId="5EC0141B" w14:textId="77777777" w:rsidR="00DF6153" w:rsidRPr="003D6B6C" w:rsidRDefault="00DF6153" w:rsidP="003D6B6C">
      <w:pPr>
        <w:pStyle w:val="Tekstfusnote"/>
        <w:ind w:left="142" w:hanging="142"/>
        <w:rPr>
          <w:rFonts w:ascii="Times New Roman" w:hAnsi="Times New Roman"/>
          <w:lang w:val="en-GB"/>
        </w:rPr>
      </w:pPr>
      <w:r w:rsidRPr="003D6B6C">
        <w:rPr>
          <w:rStyle w:val="Referencafusnot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iperveza"/>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 w:id="2">
    <w:p w14:paraId="72BD8810" w14:textId="72755EAB" w:rsidR="006F2479" w:rsidRPr="000C64B7" w:rsidRDefault="006F2479" w:rsidP="006F2479">
      <w:pPr>
        <w:pStyle w:val="Tekstfusnote"/>
        <w:rPr>
          <w:lang w:val="hr-HR"/>
        </w:rPr>
      </w:pPr>
      <w:r>
        <w:rPr>
          <w:rStyle w:val="Referencafusnote"/>
        </w:rPr>
        <w:footnoteRef/>
      </w:r>
      <w:r>
        <w:t xml:space="preserve"> </w:t>
      </w:r>
      <w:r w:rsidR="00F362D6">
        <w:t xml:space="preserve">* </w:t>
      </w:r>
      <w:r w:rsidRPr="00CA3B3A">
        <w:rPr>
          <w:lang w:val="en-GB"/>
        </w:rPr>
        <w:t>IAEA TRS-430, Commissioning and Quality Assurance of Computerized Planning Systems for Radiation Treatment of Cancer, IAEA, Vienna, 2004.</w:t>
      </w:r>
      <w:r>
        <w:rPr>
          <w:lang w:val="en-GB"/>
        </w:rPr>
        <w:br/>
      </w:r>
      <w:r>
        <w:rPr>
          <w:lang w:val="en-GB"/>
        </w:rPr>
        <w:br/>
      </w:r>
      <w:r w:rsidR="00F362D6">
        <w:rPr>
          <w:lang w:val="en-GB"/>
        </w:rPr>
        <w:t xml:space="preserve">* </w:t>
      </w:r>
      <w:r w:rsidRPr="00CA3B3A">
        <w:rPr>
          <w:lang w:val="en-GB"/>
        </w:rPr>
        <w:t>IAEA TECDOC-1583, Commissioning of Radiotherapy Treatment Planning Systems: Testing for Typical External Beam Treatment Techniques, IAEA, Vienna, 2008.</w:t>
      </w:r>
      <w:r>
        <w:rPr>
          <w:lang w:val="en-GB"/>
        </w:rPr>
        <w:br/>
      </w:r>
      <w:r>
        <w:rPr>
          <w:lang w:val="en-GB"/>
        </w:rPr>
        <w:br/>
      </w:r>
      <w:r w:rsidR="00F362D6">
        <w:rPr>
          <w:lang w:val="en-GB"/>
        </w:rPr>
        <w:t xml:space="preserve">* </w:t>
      </w:r>
      <w:r w:rsidRPr="00CA3B3A">
        <w:rPr>
          <w:lang w:val="en-GB"/>
        </w:rPr>
        <w:t xml:space="preserve">AAPM TG-186, </w:t>
      </w:r>
      <w:r w:rsidRPr="00CA3B3A">
        <w:rPr>
          <w:i/>
          <w:iCs/>
          <w:lang w:val="en-GB"/>
        </w:rPr>
        <w:t xml:space="preserve">Model-Based Dose Calculation Methods in Brachytherapy Beyond the </w:t>
      </w:r>
      <w:r w:rsidR="00F362D6">
        <w:rPr>
          <w:i/>
          <w:iCs/>
          <w:lang w:val="en-GB"/>
        </w:rPr>
        <w:br/>
      </w:r>
      <w:r w:rsidRPr="00CA3B3A">
        <w:rPr>
          <w:i/>
          <w:iCs/>
          <w:lang w:val="en-GB"/>
        </w:rPr>
        <w:t>TG-43 Formalism</w:t>
      </w:r>
      <w:r w:rsidRPr="00CA3B3A">
        <w:rPr>
          <w:lang w:val="en-GB"/>
        </w:rPr>
        <w:t>, Med. Phys. 39(10), 2012.</w:t>
      </w:r>
      <w:r>
        <w:rPr>
          <w:lang w:val="en-GB"/>
        </w:rPr>
        <w:br/>
      </w:r>
      <w:r>
        <w:rPr>
          <w:lang w:val="en-GB"/>
        </w:rPr>
        <w:br/>
      </w:r>
      <w:r w:rsidR="00F362D6">
        <w:rPr>
          <w:lang w:val="en-GB"/>
        </w:rPr>
        <w:t xml:space="preserve">* </w:t>
      </w:r>
      <w:r w:rsidRPr="00CA3B3A">
        <w:rPr>
          <w:lang w:val="en-GB"/>
        </w:rPr>
        <w:t xml:space="preserve">ESTRO Booklet No. 8, </w:t>
      </w:r>
      <w:r w:rsidRPr="00CA3B3A">
        <w:rPr>
          <w:i/>
          <w:iCs/>
          <w:lang w:val="en-GB"/>
        </w:rPr>
        <w:t>Guidelines for Quality Assurance of Brachytherapy Treatment Planning Systems</w:t>
      </w:r>
      <w:r w:rsidRPr="00CA3B3A">
        <w:rPr>
          <w:lang w:val="en-GB"/>
        </w:rPr>
        <w:t>, ESTRO, Brussels, 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13CE" w14:textId="77777777" w:rsidR="00D20FEB" w:rsidRDefault="00D20FE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1810C" w14:textId="3EDD6A30" w:rsidR="00DF6153" w:rsidRPr="00775916" w:rsidRDefault="00D20FEB" w:rsidP="00775916">
    <w:pPr>
      <w:rPr>
        <w:b/>
        <w:bCs/>
      </w:rPr>
    </w:pPr>
    <w:r w:rsidRPr="00546EDE">
      <w:rPr>
        <w:b/>
        <w:bCs/>
        <w:noProof/>
        <w:lang w:val="hr-HR"/>
      </w:rPr>
      <w:drawing>
        <wp:inline distT="0" distB="0" distL="0" distR="0" wp14:anchorId="36B998CD" wp14:editId="0927D0D6">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92EA4" w14:textId="77777777" w:rsidR="00D20FEB" w:rsidRDefault="00D20F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13D76"/>
    <w:multiLevelType w:val="hybridMultilevel"/>
    <w:tmpl w:val="A040322A"/>
    <w:lvl w:ilvl="0" w:tplc="9C223F80">
      <w:start w:val="13"/>
      <w:numFmt w:val="bullet"/>
      <w:lvlText w:val="-"/>
      <w:lvlJc w:val="left"/>
      <w:pPr>
        <w:ind w:left="578" w:hanging="360"/>
      </w:pPr>
      <w:rPr>
        <w:rFonts w:ascii="Times New Roman" w:eastAsia="Times New Roman" w:hAnsi="Times New Roman" w:cs="Times New Roman" w:hint="default"/>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Brojevi"/>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0459846">
    <w:abstractNumId w:val="13"/>
  </w:num>
  <w:num w:numId="2" w16cid:durableId="869301585">
    <w:abstractNumId w:val="29"/>
  </w:num>
  <w:num w:numId="3" w16cid:durableId="96758946">
    <w:abstractNumId w:val="12"/>
  </w:num>
  <w:num w:numId="4" w16cid:durableId="586423557">
    <w:abstractNumId w:val="15"/>
  </w:num>
  <w:num w:numId="5" w16cid:durableId="433208749">
    <w:abstractNumId w:val="31"/>
  </w:num>
  <w:num w:numId="6" w16cid:durableId="495922693">
    <w:abstractNumId w:val="10"/>
  </w:num>
  <w:num w:numId="7" w16cid:durableId="1403600584">
    <w:abstractNumId w:val="6"/>
  </w:num>
  <w:num w:numId="8" w16cid:durableId="1276715978">
    <w:abstractNumId w:val="2"/>
  </w:num>
  <w:num w:numId="9" w16cid:durableId="1399094202">
    <w:abstractNumId w:val="16"/>
  </w:num>
  <w:num w:numId="10" w16cid:durableId="1176841187">
    <w:abstractNumId w:val="5"/>
  </w:num>
  <w:num w:numId="11" w16cid:durableId="1888565565">
    <w:abstractNumId w:val="27"/>
  </w:num>
  <w:num w:numId="12" w16cid:durableId="1684896045">
    <w:abstractNumId w:val="14"/>
  </w:num>
  <w:num w:numId="13" w16cid:durableId="591745829">
    <w:abstractNumId w:val="7"/>
  </w:num>
  <w:num w:numId="14" w16cid:durableId="2013218790">
    <w:abstractNumId w:val="24"/>
  </w:num>
  <w:num w:numId="15" w16cid:durableId="2090149932">
    <w:abstractNumId w:val="25"/>
  </w:num>
  <w:num w:numId="16" w16cid:durableId="371929100">
    <w:abstractNumId w:val="9"/>
  </w:num>
  <w:num w:numId="17" w16cid:durableId="1868790065">
    <w:abstractNumId w:val="20"/>
  </w:num>
  <w:num w:numId="18" w16cid:durableId="2058239077">
    <w:abstractNumId w:val="11"/>
  </w:num>
  <w:num w:numId="19" w16cid:durableId="1948000324">
    <w:abstractNumId w:val="3"/>
  </w:num>
  <w:num w:numId="20" w16cid:durableId="1894997285">
    <w:abstractNumId w:val="28"/>
  </w:num>
  <w:num w:numId="21" w16cid:durableId="363092225">
    <w:abstractNumId w:val="21"/>
  </w:num>
  <w:num w:numId="22" w16cid:durableId="728259962">
    <w:abstractNumId w:val="18"/>
  </w:num>
  <w:num w:numId="23" w16cid:durableId="1064530056">
    <w:abstractNumId w:val="1"/>
  </w:num>
  <w:num w:numId="24" w16cid:durableId="589117435">
    <w:abstractNumId w:val="26"/>
  </w:num>
  <w:num w:numId="25" w16cid:durableId="251085974">
    <w:abstractNumId w:val="17"/>
  </w:num>
  <w:num w:numId="26" w16cid:durableId="661003104">
    <w:abstractNumId w:val="0"/>
  </w:num>
  <w:num w:numId="27" w16cid:durableId="1837576282">
    <w:abstractNumId w:val="22"/>
  </w:num>
  <w:num w:numId="28" w16cid:durableId="712728511">
    <w:abstractNumId w:val="19"/>
  </w:num>
  <w:num w:numId="29" w16cid:durableId="815029722">
    <w:abstractNumId w:val="4"/>
  </w:num>
  <w:num w:numId="30" w16cid:durableId="1770353413">
    <w:abstractNumId w:val="23"/>
  </w:num>
  <w:num w:numId="31" w16cid:durableId="120051045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1560D"/>
    <w:rsid w:val="00035D61"/>
    <w:rsid w:val="00040153"/>
    <w:rsid w:val="00040CF1"/>
    <w:rsid w:val="00041516"/>
    <w:rsid w:val="000417E2"/>
    <w:rsid w:val="00043159"/>
    <w:rsid w:val="0004427E"/>
    <w:rsid w:val="0004517D"/>
    <w:rsid w:val="00051DD7"/>
    <w:rsid w:val="00055BA6"/>
    <w:rsid w:val="00056EAA"/>
    <w:rsid w:val="00057174"/>
    <w:rsid w:val="000574F3"/>
    <w:rsid w:val="00062BA9"/>
    <w:rsid w:val="00063C56"/>
    <w:rsid w:val="000665DF"/>
    <w:rsid w:val="00066CBA"/>
    <w:rsid w:val="000714BB"/>
    <w:rsid w:val="000719BC"/>
    <w:rsid w:val="000724EA"/>
    <w:rsid w:val="00074F59"/>
    <w:rsid w:val="0007671B"/>
    <w:rsid w:val="00085CA1"/>
    <w:rsid w:val="00087F35"/>
    <w:rsid w:val="0009286D"/>
    <w:rsid w:val="0009746B"/>
    <w:rsid w:val="000A1A71"/>
    <w:rsid w:val="000A3B36"/>
    <w:rsid w:val="000A6371"/>
    <w:rsid w:val="000A7A2C"/>
    <w:rsid w:val="000B0983"/>
    <w:rsid w:val="000B1236"/>
    <w:rsid w:val="000B46A8"/>
    <w:rsid w:val="000B79F6"/>
    <w:rsid w:val="000C00EC"/>
    <w:rsid w:val="000C4AE6"/>
    <w:rsid w:val="000C709A"/>
    <w:rsid w:val="000D24E3"/>
    <w:rsid w:val="000D2B44"/>
    <w:rsid w:val="000D40DB"/>
    <w:rsid w:val="000E4FBA"/>
    <w:rsid w:val="000E7B75"/>
    <w:rsid w:val="000F1339"/>
    <w:rsid w:val="000F5F5F"/>
    <w:rsid w:val="00103348"/>
    <w:rsid w:val="00103913"/>
    <w:rsid w:val="00104136"/>
    <w:rsid w:val="001064CD"/>
    <w:rsid w:val="0010712E"/>
    <w:rsid w:val="0011156A"/>
    <w:rsid w:val="00111B28"/>
    <w:rsid w:val="00115916"/>
    <w:rsid w:val="00115A3D"/>
    <w:rsid w:val="00117ADA"/>
    <w:rsid w:val="001207A4"/>
    <w:rsid w:val="00121D48"/>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1703"/>
    <w:rsid w:val="001645AC"/>
    <w:rsid w:val="00164F15"/>
    <w:rsid w:val="0016752D"/>
    <w:rsid w:val="00167C52"/>
    <w:rsid w:val="001766D9"/>
    <w:rsid w:val="00177A94"/>
    <w:rsid w:val="00177D25"/>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4248"/>
    <w:rsid w:val="001C709F"/>
    <w:rsid w:val="001C75B0"/>
    <w:rsid w:val="001D0532"/>
    <w:rsid w:val="001D1EB9"/>
    <w:rsid w:val="001D20C7"/>
    <w:rsid w:val="001D339B"/>
    <w:rsid w:val="001E2362"/>
    <w:rsid w:val="001E3395"/>
    <w:rsid w:val="001E4648"/>
    <w:rsid w:val="001E7546"/>
    <w:rsid w:val="001F2584"/>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3299C"/>
    <w:rsid w:val="00240B1F"/>
    <w:rsid w:val="00241ED2"/>
    <w:rsid w:val="002426D3"/>
    <w:rsid w:val="002442B7"/>
    <w:rsid w:val="002455C7"/>
    <w:rsid w:val="0025137A"/>
    <w:rsid w:val="002560BB"/>
    <w:rsid w:val="002561C8"/>
    <w:rsid w:val="00256304"/>
    <w:rsid w:val="00256CB2"/>
    <w:rsid w:val="00257F9D"/>
    <w:rsid w:val="0026542C"/>
    <w:rsid w:val="00271700"/>
    <w:rsid w:val="00272A7B"/>
    <w:rsid w:val="00277BEB"/>
    <w:rsid w:val="00277F02"/>
    <w:rsid w:val="0028364A"/>
    <w:rsid w:val="00283AC4"/>
    <w:rsid w:val="00290561"/>
    <w:rsid w:val="00294190"/>
    <w:rsid w:val="00296255"/>
    <w:rsid w:val="00297C14"/>
    <w:rsid w:val="002A0041"/>
    <w:rsid w:val="002A651B"/>
    <w:rsid w:val="002A6DB8"/>
    <w:rsid w:val="002B00CE"/>
    <w:rsid w:val="002B2D4A"/>
    <w:rsid w:val="002B627C"/>
    <w:rsid w:val="002B6401"/>
    <w:rsid w:val="002B6E2F"/>
    <w:rsid w:val="002C00EF"/>
    <w:rsid w:val="002C649A"/>
    <w:rsid w:val="002C74BB"/>
    <w:rsid w:val="002D0CE1"/>
    <w:rsid w:val="002D1FCC"/>
    <w:rsid w:val="002D2D27"/>
    <w:rsid w:val="002D2FC0"/>
    <w:rsid w:val="002D34D3"/>
    <w:rsid w:val="002D6EED"/>
    <w:rsid w:val="002E58CE"/>
    <w:rsid w:val="002F0BB0"/>
    <w:rsid w:val="002F1222"/>
    <w:rsid w:val="0031055E"/>
    <w:rsid w:val="00320A10"/>
    <w:rsid w:val="00322263"/>
    <w:rsid w:val="00324259"/>
    <w:rsid w:val="0032469B"/>
    <w:rsid w:val="00324FAA"/>
    <w:rsid w:val="003308C6"/>
    <w:rsid w:val="003313FA"/>
    <w:rsid w:val="0033212F"/>
    <w:rsid w:val="003323F5"/>
    <w:rsid w:val="003330F8"/>
    <w:rsid w:val="00335E06"/>
    <w:rsid w:val="003409B8"/>
    <w:rsid w:val="003439C4"/>
    <w:rsid w:val="00347B7E"/>
    <w:rsid w:val="003502E9"/>
    <w:rsid w:val="00351351"/>
    <w:rsid w:val="00360344"/>
    <w:rsid w:val="003613D2"/>
    <w:rsid w:val="00361AE1"/>
    <w:rsid w:val="0036422F"/>
    <w:rsid w:val="003644D5"/>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272"/>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B88"/>
    <w:rsid w:val="00415CCD"/>
    <w:rsid w:val="00417570"/>
    <w:rsid w:val="00420666"/>
    <w:rsid w:val="004300D4"/>
    <w:rsid w:val="0043157A"/>
    <w:rsid w:val="004316F0"/>
    <w:rsid w:val="00432F7A"/>
    <w:rsid w:val="00441859"/>
    <w:rsid w:val="004425AE"/>
    <w:rsid w:val="00445A75"/>
    <w:rsid w:val="004476EF"/>
    <w:rsid w:val="004520DC"/>
    <w:rsid w:val="0045310F"/>
    <w:rsid w:val="00453F21"/>
    <w:rsid w:val="00454E0D"/>
    <w:rsid w:val="004554CB"/>
    <w:rsid w:val="0045678B"/>
    <w:rsid w:val="004607CD"/>
    <w:rsid w:val="00460B35"/>
    <w:rsid w:val="00463E3C"/>
    <w:rsid w:val="004659C9"/>
    <w:rsid w:val="00474AF3"/>
    <w:rsid w:val="004775D2"/>
    <w:rsid w:val="00477689"/>
    <w:rsid w:val="0047783A"/>
    <w:rsid w:val="004835C0"/>
    <w:rsid w:val="00483E26"/>
    <w:rsid w:val="00485C2D"/>
    <w:rsid w:val="0049088E"/>
    <w:rsid w:val="0049293D"/>
    <w:rsid w:val="00494168"/>
    <w:rsid w:val="004A0140"/>
    <w:rsid w:val="004A101E"/>
    <w:rsid w:val="004A7ED9"/>
    <w:rsid w:val="004B7463"/>
    <w:rsid w:val="004C35B5"/>
    <w:rsid w:val="004C3C82"/>
    <w:rsid w:val="004C77A2"/>
    <w:rsid w:val="004D2FD8"/>
    <w:rsid w:val="004D33C9"/>
    <w:rsid w:val="004D4F83"/>
    <w:rsid w:val="004D7F76"/>
    <w:rsid w:val="004E43B2"/>
    <w:rsid w:val="004E4C83"/>
    <w:rsid w:val="004E6C5D"/>
    <w:rsid w:val="004F5C57"/>
    <w:rsid w:val="004F7A0E"/>
    <w:rsid w:val="005005D7"/>
    <w:rsid w:val="00501FF0"/>
    <w:rsid w:val="005027E1"/>
    <w:rsid w:val="005047E0"/>
    <w:rsid w:val="00504872"/>
    <w:rsid w:val="00507BA0"/>
    <w:rsid w:val="00513C6F"/>
    <w:rsid w:val="00515D85"/>
    <w:rsid w:val="00516552"/>
    <w:rsid w:val="0052175F"/>
    <w:rsid w:val="00530948"/>
    <w:rsid w:val="00531AE8"/>
    <w:rsid w:val="0053480C"/>
    <w:rsid w:val="00535826"/>
    <w:rsid w:val="00536B4A"/>
    <w:rsid w:val="00537189"/>
    <w:rsid w:val="005448B2"/>
    <w:rsid w:val="00551543"/>
    <w:rsid w:val="005531CC"/>
    <w:rsid w:val="00554164"/>
    <w:rsid w:val="005555C7"/>
    <w:rsid w:val="00555F46"/>
    <w:rsid w:val="00556923"/>
    <w:rsid w:val="00561A20"/>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24E1"/>
    <w:rsid w:val="005B3CAB"/>
    <w:rsid w:val="005B6DF4"/>
    <w:rsid w:val="005C0EA1"/>
    <w:rsid w:val="005C36B8"/>
    <w:rsid w:val="005C41CA"/>
    <w:rsid w:val="005C6976"/>
    <w:rsid w:val="005D0163"/>
    <w:rsid w:val="005D0387"/>
    <w:rsid w:val="005D03AA"/>
    <w:rsid w:val="005D05B0"/>
    <w:rsid w:val="005D72F7"/>
    <w:rsid w:val="005E077E"/>
    <w:rsid w:val="005F3C51"/>
    <w:rsid w:val="005F62D0"/>
    <w:rsid w:val="005F6AE2"/>
    <w:rsid w:val="00602D93"/>
    <w:rsid w:val="00611A73"/>
    <w:rsid w:val="006219A1"/>
    <w:rsid w:val="00623AB3"/>
    <w:rsid w:val="006311FE"/>
    <w:rsid w:val="0063123B"/>
    <w:rsid w:val="00633829"/>
    <w:rsid w:val="006342B8"/>
    <w:rsid w:val="00636E8F"/>
    <w:rsid w:val="00637C8F"/>
    <w:rsid w:val="006408AC"/>
    <w:rsid w:val="00640D24"/>
    <w:rsid w:val="00642E75"/>
    <w:rsid w:val="00654851"/>
    <w:rsid w:val="00655A60"/>
    <w:rsid w:val="00661B3C"/>
    <w:rsid w:val="0066519D"/>
    <w:rsid w:val="00677500"/>
    <w:rsid w:val="0068247E"/>
    <w:rsid w:val="00684801"/>
    <w:rsid w:val="00684D66"/>
    <w:rsid w:val="006858D9"/>
    <w:rsid w:val="00686ACD"/>
    <w:rsid w:val="0068781C"/>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2479"/>
    <w:rsid w:val="006F323D"/>
    <w:rsid w:val="006F43E5"/>
    <w:rsid w:val="006F596C"/>
    <w:rsid w:val="00703B91"/>
    <w:rsid w:val="00704477"/>
    <w:rsid w:val="00711B3D"/>
    <w:rsid w:val="00711C72"/>
    <w:rsid w:val="00712174"/>
    <w:rsid w:val="0071243A"/>
    <w:rsid w:val="00722016"/>
    <w:rsid w:val="00723277"/>
    <w:rsid w:val="00724C93"/>
    <w:rsid w:val="00724D0C"/>
    <w:rsid w:val="00725082"/>
    <w:rsid w:val="00730C25"/>
    <w:rsid w:val="0073450F"/>
    <w:rsid w:val="00746D86"/>
    <w:rsid w:val="007520CA"/>
    <w:rsid w:val="0075384B"/>
    <w:rsid w:val="007552DC"/>
    <w:rsid w:val="00760195"/>
    <w:rsid w:val="007609F7"/>
    <w:rsid w:val="007625F7"/>
    <w:rsid w:val="00763299"/>
    <w:rsid w:val="00763B1C"/>
    <w:rsid w:val="007666CD"/>
    <w:rsid w:val="00770418"/>
    <w:rsid w:val="00775916"/>
    <w:rsid w:val="00775F12"/>
    <w:rsid w:val="00776BF7"/>
    <w:rsid w:val="007776A4"/>
    <w:rsid w:val="00777E99"/>
    <w:rsid w:val="007858B9"/>
    <w:rsid w:val="00792A1B"/>
    <w:rsid w:val="00794356"/>
    <w:rsid w:val="0079465C"/>
    <w:rsid w:val="00794EE6"/>
    <w:rsid w:val="00796C2C"/>
    <w:rsid w:val="00797C04"/>
    <w:rsid w:val="007A0045"/>
    <w:rsid w:val="007A0F2C"/>
    <w:rsid w:val="007A0FA8"/>
    <w:rsid w:val="007A1101"/>
    <w:rsid w:val="007A3D34"/>
    <w:rsid w:val="007A6AF5"/>
    <w:rsid w:val="007B4853"/>
    <w:rsid w:val="007B65DB"/>
    <w:rsid w:val="007B714D"/>
    <w:rsid w:val="007C0BDD"/>
    <w:rsid w:val="007C1656"/>
    <w:rsid w:val="007C75E0"/>
    <w:rsid w:val="007D275F"/>
    <w:rsid w:val="007D4B30"/>
    <w:rsid w:val="007D571E"/>
    <w:rsid w:val="007D5FA2"/>
    <w:rsid w:val="007E0CD5"/>
    <w:rsid w:val="007E36E3"/>
    <w:rsid w:val="007E3D5F"/>
    <w:rsid w:val="007E596E"/>
    <w:rsid w:val="007F4988"/>
    <w:rsid w:val="007F5DDE"/>
    <w:rsid w:val="007F6802"/>
    <w:rsid w:val="0080623C"/>
    <w:rsid w:val="00806CE0"/>
    <w:rsid w:val="0080748E"/>
    <w:rsid w:val="00811F58"/>
    <w:rsid w:val="0081418B"/>
    <w:rsid w:val="0081682D"/>
    <w:rsid w:val="008201BB"/>
    <w:rsid w:val="008214E2"/>
    <w:rsid w:val="008227A5"/>
    <w:rsid w:val="00822A47"/>
    <w:rsid w:val="00822E7E"/>
    <w:rsid w:val="008272ED"/>
    <w:rsid w:val="00833EBD"/>
    <w:rsid w:val="008346D2"/>
    <w:rsid w:val="008351D0"/>
    <w:rsid w:val="008413B3"/>
    <w:rsid w:val="008428B9"/>
    <w:rsid w:val="00853F9D"/>
    <w:rsid w:val="00855409"/>
    <w:rsid w:val="0085667F"/>
    <w:rsid w:val="008617F3"/>
    <w:rsid w:val="0086688D"/>
    <w:rsid w:val="00866B17"/>
    <w:rsid w:val="00870FD6"/>
    <w:rsid w:val="00872AB8"/>
    <w:rsid w:val="00872DA7"/>
    <w:rsid w:val="008733D3"/>
    <w:rsid w:val="0087637E"/>
    <w:rsid w:val="008808CB"/>
    <w:rsid w:val="00880D99"/>
    <w:rsid w:val="008825B1"/>
    <w:rsid w:val="0088419E"/>
    <w:rsid w:val="008847D1"/>
    <w:rsid w:val="00884DDE"/>
    <w:rsid w:val="0088587F"/>
    <w:rsid w:val="00885882"/>
    <w:rsid w:val="008859E6"/>
    <w:rsid w:val="008870C9"/>
    <w:rsid w:val="008923B0"/>
    <w:rsid w:val="00892CE9"/>
    <w:rsid w:val="008934F5"/>
    <w:rsid w:val="00894521"/>
    <w:rsid w:val="008A048D"/>
    <w:rsid w:val="008A0660"/>
    <w:rsid w:val="008A23D6"/>
    <w:rsid w:val="008A39B7"/>
    <w:rsid w:val="008A6DE2"/>
    <w:rsid w:val="008B0839"/>
    <w:rsid w:val="008C4E79"/>
    <w:rsid w:val="008C5A40"/>
    <w:rsid w:val="008C5DAA"/>
    <w:rsid w:val="008D065E"/>
    <w:rsid w:val="008D16A2"/>
    <w:rsid w:val="008D2CB5"/>
    <w:rsid w:val="008E40E2"/>
    <w:rsid w:val="008E5F59"/>
    <w:rsid w:val="008E7A2D"/>
    <w:rsid w:val="008F3866"/>
    <w:rsid w:val="008F4FF6"/>
    <w:rsid w:val="0091391C"/>
    <w:rsid w:val="00913F9B"/>
    <w:rsid w:val="009143FD"/>
    <w:rsid w:val="00920A51"/>
    <w:rsid w:val="00922542"/>
    <w:rsid w:val="00923EDA"/>
    <w:rsid w:val="009251E3"/>
    <w:rsid w:val="009254C4"/>
    <w:rsid w:val="00925DBE"/>
    <w:rsid w:val="00930AD1"/>
    <w:rsid w:val="0093582A"/>
    <w:rsid w:val="00943450"/>
    <w:rsid w:val="009460E0"/>
    <w:rsid w:val="0094670B"/>
    <w:rsid w:val="00950B0C"/>
    <w:rsid w:val="00961BF3"/>
    <w:rsid w:val="009665A1"/>
    <w:rsid w:val="0097513D"/>
    <w:rsid w:val="00980A42"/>
    <w:rsid w:val="009850AE"/>
    <w:rsid w:val="00986B1E"/>
    <w:rsid w:val="0099604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9F7629"/>
    <w:rsid w:val="00A039CA"/>
    <w:rsid w:val="00A03D8B"/>
    <w:rsid w:val="00A04004"/>
    <w:rsid w:val="00A11F12"/>
    <w:rsid w:val="00A1746F"/>
    <w:rsid w:val="00A2645C"/>
    <w:rsid w:val="00A31582"/>
    <w:rsid w:val="00A41B28"/>
    <w:rsid w:val="00A512A5"/>
    <w:rsid w:val="00A512C9"/>
    <w:rsid w:val="00A539E4"/>
    <w:rsid w:val="00A56046"/>
    <w:rsid w:val="00A578ED"/>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B74C0"/>
    <w:rsid w:val="00AC1107"/>
    <w:rsid w:val="00AC2621"/>
    <w:rsid w:val="00AC5207"/>
    <w:rsid w:val="00AC7636"/>
    <w:rsid w:val="00AC7EEC"/>
    <w:rsid w:val="00AD1A3A"/>
    <w:rsid w:val="00AD5BE3"/>
    <w:rsid w:val="00AE0E38"/>
    <w:rsid w:val="00AE5192"/>
    <w:rsid w:val="00AE5504"/>
    <w:rsid w:val="00AE6600"/>
    <w:rsid w:val="00AE7D13"/>
    <w:rsid w:val="00AF4052"/>
    <w:rsid w:val="00AF47CA"/>
    <w:rsid w:val="00B003F6"/>
    <w:rsid w:val="00B0538B"/>
    <w:rsid w:val="00B07102"/>
    <w:rsid w:val="00B1165D"/>
    <w:rsid w:val="00B11E07"/>
    <w:rsid w:val="00B12EB5"/>
    <w:rsid w:val="00B17A53"/>
    <w:rsid w:val="00B207DB"/>
    <w:rsid w:val="00B22470"/>
    <w:rsid w:val="00B23D52"/>
    <w:rsid w:val="00B2499C"/>
    <w:rsid w:val="00B277E4"/>
    <w:rsid w:val="00B30528"/>
    <w:rsid w:val="00B3168E"/>
    <w:rsid w:val="00B34179"/>
    <w:rsid w:val="00B34584"/>
    <w:rsid w:val="00B44B08"/>
    <w:rsid w:val="00B44DC5"/>
    <w:rsid w:val="00B4772C"/>
    <w:rsid w:val="00B51209"/>
    <w:rsid w:val="00B5180F"/>
    <w:rsid w:val="00B569B1"/>
    <w:rsid w:val="00B576E1"/>
    <w:rsid w:val="00B57BB8"/>
    <w:rsid w:val="00B605B6"/>
    <w:rsid w:val="00B61CED"/>
    <w:rsid w:val="00B63280"/>
    <w:rsid w:val="00B66793"/>
    <w:rsid w:val="00B67671"/>
    <w:rsid w:val="00B70C0E"/>
    <w:rsid w:val="00B7329A"/>
    <w:rsid w:val="00B80DE8"/>
    <w:rsid w:val="00B8161D"/>
    <w:rsid w:val="00B84EBC"/>
    <w:rsid w:val="00B878AF"/>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550"/>
    <w:rsid w:val="00BE3FDF"/>
    <w:rsid w:val="00BF1A9A"/>
    <w:rsid w:val="00C12AF0"/>
    <w:rsid w:val="00C13C29"/>
    <w:rsid w:val="00C1524D"/>
    <w:rsid w:val="00C17310"/>
    <w:rsid w:val="00C20179"/>
    <w:rsid w:val="00C20CB3"/>
    <w:rsid w:val="00C20F71"/>
    <w:rsid w:val="00C302E1"/>
    <w:rsid w:val="00C3063B"/>
    <w:rsid w:val="00C3235B"/>
    <w:rsid w:val="00C33986"/>
    <w:rsid w:val="00C34E40"/>
    <w:rsid w:val="00C40A48"/>
    <w:rsid w:val="00C41328"/>
    <w:rsid w:val="00C41919"/>
    <w:rsid w:val="00C45D2B"/>
    <w:rsid w:val="00C52305"/>
    <w:rsid w:val="00C61312"/>
    <w:rsid w:val="00C720C8"/>
    <w:rsid w:val="00C73AAE"/>
    <w:rsid w:val="00C75CCE"/>
    <w:rsid w:val="00C778A1"/>
    <w:rsid w:val="00C80DCF"/>
    <w:rsid w:val="00C8210E"/>
    <w:rsid w:val="00C8298B"/>
    <w:rsid w:val="00C846C9"/>
    <w:rsid w:val="00C84CF9"/>
    <w:rsid w:val="00C86724"/>
    <w:rsid w:val="00C912AB"/>
    <w:rsid w:val="00C92434"/>
    <w:rsid w:val="00C94A76"/>
    <w:rsid w:val="00C95838"/>
    <w:rsid w:val="00CA1354"/>
    <w:rsid w:val="00CA3B3A"/>
    <w:rsid w:val="00CA3F76"/>
    <w:rsid w:val="00CA6C68"/>
    <w:rsid w:val="00CC5462"/>
    <w:rsid w:val="00CC7DE2"/>
    <w:rsid w:val="00CC7F84"/>
    <w:rsid w:val="00CD1752"/>
    <w:rsid w:val="00CD68C0"/>
    <w:rsid w:val="00CD6FC9"/>
    <w:rsid w:val="00CD7F25"/>
    <w:rsid w:val="00CF2DE2"/>
    <w:rsid w:val="00CF30C4"/>
    <w:rsid w:val="00CF3BC7"/>
    <w:rsid w:val="00CF6CFA"/>
    <w:rsid w:val="00D02E23"/>
    <w:rsid w:val="00D11009"/>
    <w:rsid w:val="00D12FAC"/>
    <w:rsid w:val="00D131B2"/>
    <w:rsid w:val="00D20FEB"/>
    <w:rsid w:val="00D229AC"/>
    <w:rsid w:val="00D23D4C"/>
    <w:rsid w:val="00D243E7"/>
    <w:rsid w:val="00D24469"/>
    <w:rsid w:val="00D24893"/>
    <w:rsid w:val="00D25711"/>
    <w:rsid w:val="00D312D2"/>
    <w:rsid w:val="00D360F2"/>
    <w:rsid w:val="00D43612"/>
    <w:rsid w:val="00D4393D"/>
    <w:rsid w:val="00D52CBF"/>
    <w:rsid w:val="00D541A5"/>
    <w:rsid w:val="00D576CA"/>
    <w:rsid w:val="00D60913"/>
    <w:rsid w:val="00D62487"/>
    <w:rsid w:val="00D662AA"/>
    <w:rsid w:val="00D66F04"/>
    <w:rsid w:val="00D678AC"/>
    <w:rsid w:val="00D71AF3"/>
    <w:rsid w:val="00D75213"/>
    <w:rsid w:val="00D82847"/>
    <w:rsid w:val="00D83918"/>
    <w:rsid w:val="00D83D1B"/>
    <w:rsid w:val="00D86B5F"/>
    <w:rsid w:val="00D90043"/>
    <w:rsid w:val="00D91D64"/>
    <w:rsid w:val="00D93DB5"/>
    <w:rsid w:val="00D979C6"/>
    <w:rsid w:val="00DA0AAC"/>
    <w:rsid w:val="00DA4AB8"/>
    <w:rsid w:val="00DB5D43"/>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04294"/>
    <w:rsid w:val="00E13CDE"/>
    <w:rsid w:val="00E14817"/>
    <w:rsid w:val="00E150B3"/>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624D"/>
    <w:rsid w:val="00E571E1"/>
    <w:rsid w:val="00E60A37"/>
    <w:rsid w:val="00E62221"/>
    <w:rsid w:val="00E62923"/>
    <w:rsid w:val="00E653F0"/>
    <w:rsid w:val="00E66C96"/>
    <w:rsid w:val="00E70F3B"/>
    <w:rsid w:val="00E730A5"/>
    <w:rsid w:val="00E76535"/>
    <w:rsid w:val="00E811F3"/>
    <w:rsid w:val="00E84BA5"/>
    <w:rsid w:val="00E85F91"/>
    <w:rsid w:val="00E87734"/>
    <w:rsid w:val="00EA63E1"/>
    <w:rsid w:val="00EB14C0"/>
    <w:rsid w:val="00EB2C4D"/>
    <w:rsid w:val="00EB32E9"/>
    <w:rsid w:val="00EB45CB"/>
    <w:rsid w:val="00EB78F4"/>
    <w:rsid w:val="00EC0F69"/>
    <w:rsid w:val="00EC51B6"/>
    <w:rsid w:val="00EE0ED9"/>
    <w:rsid w:val="00EE23B1"/>
    <w:rsid w:val="00EE2E55"/>
    <w:rsid w:val="00EE3E7E"/>
    <w:rsid w:val="00EE456E"/>
    <w:rsid w:val="00EE5511"/>
    <w:rsid w:val="00EF1C05"/>
    <w:rsid w:val="00EF3951"/>
    <w:rsid w:val="00EF6426"/>
    <w:rsid w:val="00EF6552"/>
    <w:rsid w:val="00F017DE"/>
    <w:rsid w:val="00F02006"/>
    <w:rsid w:val="00F030C4"/>
    <w:rsid w:val="00F0405C"/>
    <w:rsid w:val="00F0574A"/>
    <w:rsid w:val="00F07648"/>
    <w:rsid w:val="00F16179"/>
    <w:rsid w:val="00F30624"/>
    <w:rsid w:val="00F33149"/>
    <w:rsid w:val="00F33605"/>
    <w:rsid w:val="00F33A99"/>
    <w:rsid w:val="00F355C1"/>
    <w:rsid w:val="00F35D21"/>
    <w:rsid w:val="00F362D6"/>
    <w:rsid w:val="00F4528C"/>
    <w:rsid w:val="00F51D3D"/>
    <w:rsid w:val="00F55313"/>
    <w:rsid w:val="00F56D4C"/>
    <w:rsid w:val="00F61EAB"/>
    <w:rsid w:val="00F658F3"/>
    <w:rsid w:val="00F671B9"/>
    <w:rsid w:val="00F676D0"/>
    <w:rsid w:val="00F67C74"/>
    <w:rsid w:val="00F70353"/>
    <w:rsid w:val="00F75F46"/>
    <w:rsid w:val="00F8016B"/>
    <w:rsid w:val="00F804E1"/>
    <w:rsid w:val="00F80FDD"/>
    <w:rsid w:val="00F874CE"/>
    <w:rsid w:val="00F87ABC"/>
    <w:rsid w:val="00F87F88"/>
    <w:rsid w:val="00F90A9F"/>
    <w:rsid w:val="00F90D62"/>
    <w:rsid w:val="00F91DF6"/>
    <w:rsid w:val="00F94745"/>
    <w:rsid w:val="00F962E3"/>
    <w:rsid w:val="00FA3F66"/>
    <w:rsid w:val="00FB2706"/>
    <w:rsid w:val="00FB3374"/>
    <w:rsid w:val="00FB67DE"/>
    <w:rsid w:val="00FC7C2A"/>
    <w:rsid w:val="00FD1E84"/>
    <w:rsid w:val="00FD23CD"/>
    <w:rsid w:val="00FD40E3"/>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lang w:val="sv-SE"/>
    </w:rPr>
  </w:style>
  <w:style w:type="paragraph" w:styleId="Naslov5">
    <w:name w:val="heading 5"/>
    <w:basedOn w:val="Normal"/>
    <w:next w:val="Normal"/>
    <w:link w:val="Naslov5Char"/>
    <w:qFormat/>
    <w:pPr>
      <w:numPr>
        <w:ilvl w:val="4"/>
        <w:numId w:val="2"/>
      </w:numPr>
      <w:spacing w:before="240" w:after="60"/>
      <w:outlineLvl w:val="4"/>
    </w:pPr>
    <w:rPr>
      <w:sz w:val="22"/>
      <w:lang w:val="sv-SE"/>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lang w:val="sv-SE"/>
    </w:rPr>
  </w:style>
  <w:style w:type="paragraph" w:styleId="Naslov7">
    <w:name w:val="heading 7"/>
    <w:basedOn w:val="Normal"/>
    <w:next w:val="Normal"/>
    <w:link w:val="Naslov7Char"/>
    <w:qFormat/>
    <w:pPr>
      <w:numPr>
        <w:ilvl w:val="6"/>
        <w:numId w:val="2"/>
      </w:numPr>
      <w:spacing w:before="240" w:after="60"/>
      <w:outlineLvl w:val="6"/>
    </w:pPr>
    <w:rPr>
      <w:lang w:val="sv-SE"/>
    </w:rPr>
  </w:style>
  <w:style w:type="paragraph" w:styleId="Naslov8">
    <w:name w:val="heading 8"/>
    <w:basedOn w:val="Normal"/>
    <w:next w:val="Normal"/>
    <w:link w:val="Naslov8Char"/>
    <w:qFormat/>
    <w:pPr>
      <w:numPr>
        <w:ilvl w:val="7"/>
        <w:numId w:val="2"/>
      </w:numPr>
      <w:spacing w:before="240" w:after="60"/>
      <w:outlineLvl w:val="7"/>
    </w:pPr>
    <w:rPr>
      <w:i/>
      <w:lang w:val="sv-SE"/>
    </w:rPr>
  </w:style>
  <w:style w:type="paragraph" w:styleId="Naslov9">
    <w:name w:val="heading 9"/>
    <w:basedOn w:val="Normal"/>
    <w:next w:val="Normal"/>
    <w:link w:val="Naslov9Char"/>
    <w:qFormat/>
    <w:pPr>
      <w:numPr>
        <w:ilvl w:val="8"/>
        <w:numId w:val="2"/>
      </w:numPr>
      <w:spacing w:before="240" w:after="60"/>
      <w:outlineLvl w:val="8"/>
    </w:pPr>
    <w:rPr>
      <w:b/>
      <w:i/>
      <w:sz w:val="18"/>
      <w:lang w:val="sv-S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lang w:val="sv-SE"/>
    </w:rPr>
  </w:style>
  <w:style w:type="paragraph" w:styleId="Tijeloteksta">
    <w:name w:val="Body Text"/>
    <w:basedOn w:val="Normal"/>
    <w:link w:val="TijelotekstaChar"/>
    <w:rPr>
      <w:lang w:val="sv-SE"/>
    </w:rP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lang w:val="sv-SE"/>
    </w:rPr>
  </w:style>
  <w:style w:type="paragraph" w:styleId="Tijeloteksta-uvlaka3">
    <w:name w:val="Body Text Indent 3"/>
    <w:basedOn w:val="Normal"/>
    <w:link w:val="Tijeloteksta-uvlaka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rPr>
      <w:lang w:val="sv-SE"/>
    </w:rPr>
  </w:style>
  <w:style w:type="paragraph" w:styleId="Podnoje">
    <w:name w:val="footer"/>
    <w:basedOn w:val="Normal"/>
    <w:link w:val="PodnojeChar"/>
    <w:uiPriority w:val="99"/>
    <w:pPr>
      <w:tabs>
        <w:tab w:val="center" w:pos="4320"/>
        <w:tab w:val="right" w:pos="8640"/>
      </w:tabs>
    </w:pPr>
    <w:rPr>
      <w:lang w:val="sv-SE"/>
    </w:r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uiPriority w:val="99"/>
    <w:semiHidden/>
    <w:rsid w:val="00EE23B1"/>
    <w:rPr>
      <w:sz w:val="16"/>
      <w:szCs w:val="16"/>
    </w:rPr>
  </w:style>
  <w:style w:type="paragraph" w:styleId="Tekstkomentara">
    <w:name w:val="annotation text"/>
    <w:basedOn w:val="Normal"/>
    <w:link w:val="TekstkomentaraChar"/>
    <w:semiHidden/>
    <w:rsid w:val="00EE23B1"/>
  </w:style>
  <w:style w:type="paragraph" w:styleId="Predmetkomentara">
    <w:name w:val="annotation subject"/>
    <w:basedOn w:val="Tekstkomentara"/>
    <w:next w:val="Tekstkomentara"/>
    <w:semiHidden/>
    <w:rsid w:val="00EE23B1"/>
    <w:rPr>
      <w:b/>
      <w:bCs/>
    </w:rPr>
  </w:style>
  <w:style w:type="paragraph" w:styleId="Brojevi">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TekstkomentaraChar">
    <w:name w:val="Tekst komentara Char"/>
    <w:link w:val="Tekstkomentara"/>
    <w:semiHidden/>
    <w:rsid w:val="00240B1F"/>
    <w:rPr>
      <w:rFonts w:ascii="Arial" w:hAnsi="Arial"/>
      <w:snapToGrid w:val="0"/>
      <w:lang w:eastAsia="en-US"/>
    </w:rPr>
  </w:style>
  <w:style w:type="paragraph" w:styleId="Revizija">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Odlomakpopisa">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Nerijeenospominjanje">
    <w:name w:val="Unresolved Mention"/>
    <w:basedOn w:val="Zadanifontodlomka"/>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81A3-487E-402C-B1AD-5232792B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1914</Words>
  <Characters>10913</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12802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Korisnik</cp:lastModifiedBy>
  <cp:revision>6</cp:revision>
  <cp:lastPrinted>2014-02-11T14:32:00Z</cp:lastPrinted>
  <dcterms:created xsi:type="dcterms:W3CDTF">2026-02-06T09:54:00Z</dcterms:created>
  <dcterms:modified xsi:type="dcterms:W3CDTF">2026-02-09T09:46:00Z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